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E57C" w14:textId="77777777" w:rsidR="00F54C16" w:rsidRPr="00F54C16" w:rsidRDefault="00F54C16" w:rsidP="00F54C16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F54C16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 xml:space="preserve">GRADO EN </w:t>
      </w:r>
      <w:r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FILOLOGÍA MODERNA: INGLÉS</w:t>
      </w:r>
    </w:p>
    <w:p w14:paraId="1F1CBF5C" w14:textId="77777777" w:rsidR="00F54C16" w:rsidRPr="00F54C16" w:rsidRDefault="00F54C16" w:rsidP="00F54C16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F54C16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TRABAJO FIN DE GRADO: SOLICITUD DE TEMAS Y TUTORES</w:t>
      </w:r>
    </w:p>
    <w:p w14:paraId="2CE5E2E5" w14:textId="724DE1E5" w:rsidR="00F54C16" w:rsidRPr="00F54C16" w:rsidRDefault="005373B7" w:rsidP="00F54C16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es-E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s-ES" w:eastAsia="en-US"/>
        </w:rPr>
        <w:t>CURSO 2023/2024</w:t>
      </w:r>
      <w:r w:rsidR="0047484A">
        <w:rPr>
          <w:rFonts w:ascii="Times New Roman" w:eastAsia="Calibri" w:hAnsi="Times New Roman"/>
          <w:b/>
          <w:sz w:val="28"/>
          <w:szCs w:val="28"/>
          <w:lang w:val="es-ES" w:eastAsia="en-US"/>
        </w:rPr>
        <w:t xml:space="preserve"> (febrero)</w:t>
      </w:r>
    </w:p>
    <w:p w14:paraId="0A3E470F" w14:textId="77777777" w:rsidR="00F54C16" w:rsidRPr="00F54C16" w:rsidRDefault="00F54C16" w:rsidP="00F54C16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>NOMBRE Y APELLIDOS:</w:t>
      </w:r>
    </w:p>
    <w:p w14:paraId="1238B217" w14:textId="77777777" w:rsidR="00F54C16" w:rsidRPr="00F54C16" w:rsidRDefault="00F54C16" w:rsidP="00F54C16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</w:p>
    <w:p w14:paraId="2414D334" w14:textId="77777777" w:rsidR="00F54C16" w:rsidRPr="00F54C16" w:rsidRDefault="00F54C16" w:rsidP="00F54C16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>D.N.I.:</w:t>
      </w:r>
    </w:p>
    <w:p w14:paraId="4DF74A3B" w14:textId="77777777" w:rsidR="00F54C16" w:rsidRPr="00F54C16" w:rsidRDefault="00F54C16" w:rsidP="00F54C16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>TELÉFONO:</w:t>
      </w: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  <w:t>EMAIL:</w:t>
      </w:r>
    </w:p>
    <w:p w14:paraId="22E79932" w14:textId="77777777" w:rsidR="00EF3447" w:rsidRPr="003A3713" w:rsidRDefault="00F54C16" w:rsidP="003A3713">
      <w:pPr>
        <w:spacing w:after="120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F54C16">
        <w:rPr>
          <w:rFonts w:ascii="Times New Roman" w:eastAsia="Calibri" w:hAnsi="Times New Roman"/>
          <w:sz w:val="28"/>
          <w:szCs w:val="28"/>
          <w:u w:val="none"/>
          <w:lang w:eastAsia="en-US"/>
        </w:rPr>
        <w:t>FIRMA:</w:t>
      </w:r>
    </w:p>
    <w:p w14:paraId="29ECCBE3" w14:textId="77777777" w:rsidR="00EF3447" w:rsidRPr="00E0150E" w:rsidRDefault="00EF3447" w:rsidP="00EF3447">
      <w:pPr>
        <w:spacing w:line="360" w:lineRule="auto"/>
        <w:jc w:val="center"/>
        <w:rPr>
          <w:rFonts w:ascii="Times New Roman" w:eastAsia="Calibri" w:hAnsi="Times New Roman"/>
          <w:sz w:val="32"/>
          <w:szCs w:val="32"/>
          <w:u w:val="none"/>
          <w:lang w:eastAsia="en-US"/>
        </w:rPr>
      </w:pPr>
    </w:p>
    <w:p w14:paraId="7C568A32" w14:textId="77777777" w:rsidR="004818D1" w:rsidRDefault="004818D1" w:rsidP="00EF3447">
      <w:pPr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843"/>
        <w:gridCol w:w="1559"/>
      </w:tblGrid>
      <w:tr w:rsidR="004D5DED" w:rsidRPr="00AD1FD4" w14:paraId="71250052" w14:textId="77777777" w:rsidTr="001420E9">
        <w:trPr>
          <w:trHeight w:val="280"/>
        </w:trPr>
        <w:tc>
          <w:tcPr>
            <w:tcW w:w="5115" w:type="dxa"/>
          </w:tcPr>
          <w:p w14:paraId="1F008BFD" w14:textId="77777777" w:rsidR="004D5DED" w:rsidRPr="00AD1FD4" w:rsidRDefault="004D5DED" w:rsidP="00761CD0">
            <w:pPr>
              <w:pStyle w:val="TableParagraph"/>
              <w:spacing w:line="260" w:lineRule="exact"/>
              <w:ind w:left="105"/>
              <w:rPr>
                <w:rFonts w:ascii="Calibri" w:hAnsi="Calibri" w:cs="Calibri"/>
                <w:b/>
                <w:sz w:val="24"/>
              </w:rPr>
            </w:pPr>
            <w:r w:rsidRPr="00AD1FD4">
              <w:rPr>
                <w:rFonts w:ascii="Calibri" w:hAnsi="Calibri" w:cs="Calibri"/>
                <w:b/>
                <w:spacing w:val="-2"/>
                <w:sz w:val="24"/>
              </w:rPr>
              <w:t>Temas</w:t>
            </w:r>
          </w:p>
        </w:tc>
        <w:tc>
          <w:tcPr>
            <w:tcW w:w="1843" w:type="dxa"/>
          </w:tcPr>
          <w:p w14:paraId="73072B12" w14:textId="77777777" w:rsidR="004D5DED" w:rsidRPr="00AD1FD4" w:rsidRDefault="004D5DED" w:rsidP="00761CD0">
            <w:pPr>
              <w:pStyle w:val="TableParagraph"/>
              <w:spacing w:line="260" w:lineRule="exact"/>
              <w:ind w:left="107"/>
              <w:rPr>
                <w:rFonts w:ascii="Calibri" w:hAnsi="Calibri" w:cs="Calibri"/>
                <w:b/>
                <w:sz w:val="24"/>
              </w:rPr>
            </w:pPr>
            <w:r w:rsidRPr="00AD1FD4">
              <w:rPr>
                <w:rFonts w:ascii="Calibri" w:hAnsi="Calibri" w:cs="Calibri"/>
                <w:b/>
                <w:spacing w:val="-2"/>
                <w:sz w:val="24"/>
              </w:rPr>
              <w:t>Tutor/a</w:t>
            </w:r>
          </w:p>
        </w:tc>
        <w:tc>
          <w:tcPr>
            <w:tcW w:w="1559" w:type="dxa"/>
          </w:tcPr>
          <w:p w14:paraId="750C3A49" w14:textId="77777777" w:rsidR="004D5DED" w:rsidRPr="00AD1FD4" w:rsidRDefault="004D5DED" w:rsidP="00761CD0">
            <w:pPr>
              <w:pStyle w:val="TableParagraph"/>
              <w:spacing w:line="260" w:lineRule="exact"/>
              <w:ind w:left="107"/>
              <w:rPr>
                <w:rFonts w:ascii="Calibri" w:hAnsi="Calibri" w:cs="Calibri"/>
                <w:b/>
                <w:spacing w:val="-2"/>
                <w:sz w:val="24"/>
              </w:rPr>
            </w:pPr>
            <w:r w:rsidRPr="00AD1FD4">
              <w:rPr>
                <w:rFonts w:ascii="Calibri" w:hAnsi="Calibri" w:cs="Calibri"/>
                <w:b/>
                <w:spacing w:val="-2"/>
                <w:sz w:val="24"/>
              </w:rPr>
              <w:t>Orden de preferencia</w:t>
            </w:r>
          </w:p>
        </w:tc>
      </w:tr>
      <w:tr w:rsidR="004D5DED" w:rsidRPr="00AD1FD4" w14:paraId="5B22E892" w14:textId="77777777" w:rsidTr="004D5DED">
        <w:trPr>
          <w:trHeight w:val="511"/>
        </w:trPr>
        <w:tc>
          <w:tcPr>
            <w:tcW w:w="8517" w:type="dxa"/>
            <w:gridSpan w:val="3"/>
          </w:tcPr>
          <w:p w14:paraId="338A4918" w14:textId="77777777" w:rsidR="004D5DED" w:rsidRPr="00AD1FD4" w:rsidRDefault="004D5DED" w:rsidP="00C02631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D1FD4">
              <w:rPr>
                <w:rFonts w:ascii="Calibri" w:hAnsi="Calibri" w:cs="Calibri"/>
                <w:b/>
                <w:sz w:val="24"/>
              </w:rPr>
              <w:t>LITERATURA</w:t>
            </w:r>
            <w:r w:rsidRPr="00AD1FD4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b/>
                <w:sz w:val="24"/>
              </w:rPr>
              <w:t>EN</w:t>
            </w:r>
            <w:r w:rsidRPr="00AD1FD4">
              <w:rPr>
                <w:rFonts w:ascii="Calibri" w:hAnsi="Calibri" w:cs="Calibri"/>
                <w:b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b/>
                <w:sz w:val="24"/>
              </w:rPr>
              <w:t xml:space="preserve">LENGUA </w:t>
            </w:r>
            <w:r w:rsidRPr="00AD1FD4">
              <w:rPr>
                <w:rFonts w:ascii="Calibri" w:hAnsi="Calibri" w:cs="Calibri"/>
                <w:b/>
                <w:spacing w:val="-2"/>
                <w:sz w:val="24"/>
              </w:rPr>
              <w:t>INGLESA</w:t>
            </w:r>
          </w:p>
        </w:tc>
      </w:tr>
      <w:tr w:rsidR="004D5DED" w:rsidRPr="00AD1FD4" w14:paraId="132594D7" w14:textId="77777777" w:rsidTr="001420E9">
        <w:trPr>
          <w:trHeight w:val="3428"/>
        </w:trPr>
        <w:tc>
          <w:tcPr>
            <w:tcW w:w="5115" w:type="dxa"/>
          </w:tcPr>
          <w:p w14:paraId="6541147C" w14:textId="77777777" w:rsidR="004D5DED" w:rsidRPr="00AD1FD4" w:rsidRDefault="004D5DED" w:rsidP="00761CD0">
            <w:pPr>
              <w:pStyle w:val="TableParagraph"/>
              <w:spacing w:line="281" w:lineRule="exact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-Literatura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norteamericana</w:t>
            </w:r>
          </w:p>
          <w:p w14:paraId="0CBBC506" w14:textId="77777777" w:rsidR="004D5DED" w:rsidRPr="00AD1FD4" w:rsidRDefault="004D5DED" w:rsidP="00761CD0">
            <w:pPr>
              <w:pStyle w:val="TableParagraph"/>
              <w:spacing w:before="2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-Representaciones del terrorismo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literatura.</w:t>
            </w:r>
          </w:p>
          <w:p w14:paraId="1A8220D8" w14:textId="77777777" w:rsidR="004D5DED" w:rsidRPr="00AD1FD4" w:rsidRDefault="004D5DED" w:rsidP="00761CD0">
            <w:pPr>
              <w:pStyle w:val="TableParagraph"/>
              <w:spacing w:before="9"/>
              <w:rPr>
                <w:rFonts w:ascii="Calibri" w:hAnsi="Calibri" w:cs="Calibri"/>
                <w:b/>
                <w:sz w:val="23"/>
              </w:rPr>
            </w:pPr>
          </w:p>
          <w:p w14:paraId="0D32B1A6" w14:textId="77777777" w:rsidR="004D5DED" w:rsidRPr="00AD1FD4" w:rsidRDefault="004D5DED" w:rsidP="00761CD0">
            <w:pPr>
              <w:pStyle w:val="TableParagraph"/>
              <w:spacing w:before="1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-Narrativa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gótica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la literatura inglesa 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norteamericana.</w:t>
            </w:r>
          </w:p>
          <w:p w14:paraId="6CD5E31A" w14:textId="77777777" w:rsidR="004D5DED" w:rsidRPr="00AD1FD4" w:rsidRDefault="004D5DED" w:rsidP="00761CD0">
            <w:pPr>
              <w:pStyle w:val="TableParagraph"/>
              <w:spacing w:before="11"/>
              <w:rPr>
                <w:rFonts w:ascii="Calibri" w:hAnsi="Calibri" w:cs="Calibri"/>
                <w:b/>
                <w:sz w:val="23"/>
              </w:rPr>
            </w:pPr>
          </w:p>
          <w:p w14:paraId="64764651" w14:textId="77777777" w:rsidR="004D5DED" w:rsidRPr="00AD1FD4" w:rsidRDefault="004D5DED" w:rsidP="00761CD0">
            <w:pPr>
              <w:pStyle w:val="TableParagraph"/>
              <w:ind w:left="105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-Animal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symbolism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in</w:t>
            </w:r>
            <w:r w:rsidRPr="00AD1FD4">
              <w:rPr>
                <w:rFonts w:ascii="Calibri" w:hAnsi="Calibri" w:cs="Calibri"/>
                <w:spacing w:val="-12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English and American literature.</w:t>
            </w:r>
          </w:p>
          <w:p w14:paraId="28748498" w14:textId="77777777" w:rsidR="004D5DED" w:rsidRPr="00AD1FD4" w:rsidRDefault="004D5DED" w:rsidP="00761CD0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  <w:lang w:val="en-GB"/>
              </w:rPr>
            </w:pPr>
          </w:p>
          <w:p w14:paraId="190F75AA" w14:textId="77777777" w:rsidR="004D5DED" w:rsidRPr="00AD1FD4" w:rsidRDefault="004D5DED" w:rsidP="00761CD0">
            <w:pPr>
              <w:pStyle w:val="TableParagraph"/>
              <w:ind w:left="105" w:right="162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-The</w:t>
            </w:r>
            <w:r w:rsidRPr="00AD1FD4">
              <w:rPr>
                <w:rFonts w:ascii="Calibri" w:hAnsi="Calibri" w:cs="Calibri"/>
                <w:spacing w:val="-12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monster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monstrosity in English and American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literature.</w:t>
            </w:r>
          </w:p>
        </w:tc>
        <w:tc>
          <w:tcPr>
            <w:tcW w:w="1843" w:type="dxa"/>
          </w:tcPr>
          <w:p w14:paraId="0121C850" w14:textId="77777777" w:rsidR="004D5DED" w:rsidRPr="00AD1FD4" w:rsidRDefault="004D5DED" w:rsidP="00761CD0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080E5878" w14:textId="77777777" w:rsidR="004D5DED" w:rsidRPr="00AD1FD4" w:rsidRDefault="004D5DED" w:rsidP="00761CD0">
            <w:pPr>
              <w:pStyle w:val="TableParagraph"/>
              <w:spacing w:before="235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María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José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Álvarez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Maurín</w:t>
            </w:r>
          </w:p>
        </w:tc>
        <w:tc>
          <w:tcPr>
            <w:tcW w:w="1559" w:type="dxa"/>
          </w:tcPr>
          <w:p w14:paraId="296497F0" w14:textId="77777777" w:rsidR="004D5DED" w:rsidRPr="00AD1FD4" w:rsidRDefault="004D5DED" w:rsidP="00761CD0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</w:tr>
      <w:tr w:rsidR="004D5DED" w:rsidRPr="00AD1FD4" w14:paraId="78517614" w14:textId="77777777" w:rsidTr="001420E9">
        <w:trPr>
          <w:trHeight w:val="2531"/>
        </w:trPr>
        <w:tc>
          <w:tcPr>
            <w:tcW w:w="5115" w:type="dxa"/>
          </w:tcPr>
          <w:p w14:paraId="23CBB23E" w14:textId="77777777" w:rsidR="004D5DED" w:rsidRPr="00AD1FD4" w:rsidRDefault="004D5DED" w:rsidP="00761CD0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-Shakespeare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el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teatro renacentista inglés.</w:t>
            </w:r>
          </w:p>
          <w:p w14:paraId="5881C435" w14:textId="77777777" w:rsidR="004D5DED" w:rsidRPr="00AD1FD4" w:rsidRDefault="004D5DED" w:rsidP="00761CD0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055118FC" w14:textId="77777777" w:rsidR="004D5DED" w:rsidRPr="00AD1FD4" w:rsidRDefault="004D5DED" w:rsidP="00761CD0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recepción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de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Shakespeare: traducción, adaptación 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representación.</w:t>
            </w:r>
          </w:p>
          <w:p w14:paraId="133830C0" w14:textId="77777777" w:rsidR="004D5DED" w:rsidRPr="00AD1FD4" w:rsidRDefault="004D5DED" w:rsidP="00761CD0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6DB2E7E0" w14:textId="77777777" w:rsidR="004D5DED" w:rsidRPr="00AD1FD4" w:rsidRDefault="004D5DED" w:rsidP="00761CD0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-Shakespeare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and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AD1FD4">
              <w:rPr>
                <w:rFonts w:ascii="Calibri" w:hAnsi="Calibri" w:cs="Calibri"/>
                <w:spacing w:val="-2"/>
                <w:sz w:val="24"/>
              </w:rPr>
              <w:t>gender</w:t>
            </w:r>
            <w:proofErr w:type="spellEnd"/>
            <w:r w:rsidRPr="00AD1FD4">
              <w:rPr>
                <w:rFonts w:ascii="Calibri" w:hAnsi="Calibri" w:cs="Calibri"/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3766A13" w14:textId="77777777" w:rsidR="004D5DED" w:rsidRPr="00AD1FD4" w:rsidRDefault="004D5DED" w:rsidP="00761CD0">
            <w:pPr>
              <w:pStyle w:val="TableParagraph"/>
              <w:ind w:left="107" w:right="789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Elena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Bandín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Fuertes</w:t>
            </w:r>
          </w:p>
        </w:tc>
        <w:tc>
          <w:tcPr>
            <w:tcW w:w="1559" w:type="dxa"/>
          </w:tcPr>
          <w:p w14:paraId="70D00B61" w14:textId="77777777" w:rsidR="004D5DED" w:rsidRPr="00AD1FD4" w:rsidRDefault="004D5DED" w:rsidP="00761CD0">
            <w:pPr>
              <w:pStyle w:val="TableParagraph"/>
              <w:ind w:left="107" w:right="789"/>
              <w:rPr>
                <w:rFonts w:ascii="Calibri" w:hAnsi="Calibri" w:cs="Calibri"/>
                <w:sz w:val="24"/>
              </w:rPr>
            </w:pPr>
          </w:p>
        </w:tc>
      </w:tr>
      <w:tr w:rsidR="004D5DED" w:rsidRPr="00AD1FD4" w14:paraId="42787667" w14:textId="77777777" w:rsidTr="001420E9">
        <w:trPr>
          <w:trHeight w:val="1698"/>
        </w:trPr>
        <w:tc>
          <w:tcPr>
            <w:tcW w:w="5115" w:type="dxa"/>
          </w:tcPr>
          <w:p w14:paraId="682BE88E" w14:textId="77777777" w:rsidR="004D5DED" w:rsidRPr="00AD1FD4" w:rsidRDefault="004D5DED" w:rsidP="00761CD0">
            <w:pPr>
              <w:pStyle w:val="TableParagraph"/>
              <w:ind w:left="105" w:right="332"/>
              <w:jc w:val="both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lastRenderedPageBreak/>
              <w:t>-La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recepción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de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la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literatura traducida.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(autores</w:t>
            </w:r>
            <w:r w:rsidRPr="00AD1FD4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obras</w:t>
            </w:r>
            <w:r w:rsidRPr="00AD1FD4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a determinar con el tutor).</w:t>
            </w:r>
          </w:p>
          <w:p w14:paraId="77858332" w14:textId="77777777" w:rsidR="004D5DED" w:rsidRPr="00AD1FD4" w:rsidRDefault="004D5DED" w:rsidP="00761CD0">
            <w:pPr>
              <w:pStyle w:val="TableParagraph"/>
              <w:spacing w:before="11"/>
              <w:rPr>
                <w:rFonts w:ascii="Calibri" w:hAnsi="Calibri" w:cs="Calibri"/>
                <w:b/>
                <w:sz w:val="23"/>
              </w:rPr>
            </w:pPr>
          </w:p>
          <w:p w14:paraId="58071FC8" w14:textId="77777777" w:rsidR="004D5DED" w:rsidRPr="00AD1FD4" w:rsidRDefault="004D5DED" w:rsidP="00761CD0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-La figura del héroe en las literaturas inglesa y española: caracterización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evolución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(se decidirán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las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obras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de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acuerdo con el tutor).</w:t>
            </w:r>
          </w:p>
        </w:tc>
        <w:tc>
          <w:tcPr>
            <w:tcW w:w="1843" w:type="dxa"/>
          </w:tcPr>
          <w:p w14:paraId="245B16FF" w14:textId="77777777" w:rsidR="004D5DED" w:rsidRPr="00AD1FD4" w:rsidRDefault="004D5DED" w:rsidP="00761CD0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José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Luis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proofErr w:type="spellStart"/>
            <w:r w:rsidRPr="00AD1FD4">
              <w:rPr>
                <w:rFonts w:ascii="Calibri" w:hAnsi="Calibri" w:cs="Calibri"/>
                <w:sz w:val="24"/>
              </w:rPr>
              <w:t>Chamosa</w:t>
            </w:r>
            <w:proofErr w:type="spellEnd"/>
            <w:r w:rsidRPr="00AD1FD4">
              <w:rPr>
                <w:rFonts w:ascii="Calibri" w:hAnsi="Calibri" w:cs="Calibri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González</w:t>
            </w:r>
          </w:p>
        </w:tc>
        <w:tc>
          <w:tcPr>
            <w:tcW w:w="1559" w:type="dxa"/>
          </w:tcPr>
          <w:p w14:paraId="558DF839" w14:textId="77777777" w:rsidR="004D5DED" w:rsidRPr="00AD1FD4" w:rsidRDefault="004D5DED" w:rsidP="00761CD0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4D5DED" w:rsidRPr="00AD1FD4" w14:paraId="109EBA5E" w14:textId="77777777" w:rsidTr="001420E9">
        <w:trPr>
          <w:trHeight w:val="1698"/>
        </w:trPr>
        <w:tc>
          <w:tcPr>
            <w:tcW w:w="5115" w:type="dxa"/>
          </w:tcPr>
          <w:p w14:paraId="22632323" w14:textId="77777777" w:rsidR="004D5DED" w:rsidRPr="00AD1FD4" w:rsidRDefault="004D5DED" w:rsidP="004D5DED">
            <w:pPr>
              <w:pStyle w:val="TableParagraph"/>
              <w:spacing w:before="2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-Literatura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inglesa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del romanticismo al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postmodernismo.</w:t>
            </w:r>
          </w:p>
          <w:p w14:paraId="5047C7C3" w14:textId="77777777" w:rsidR="004D5DED" w:rsidRPr="00AD1FD4" w:rsidRDefault="004D5DED" w:rsidP="004D5DED">
            <w:pPr>
              <w:pStyle w:val="TableParagraph"/>
              <w:spacing w:before="9"/>
              <w:rPr>
                <w:rFonts w:ascii="Calibri" w:hAnsi="Calibri" w:cs="Calibri"/>
                <w:b/>
                <w:sz w:val="23"/>
              </w:rPr>
            </w:pPr>
          </w:p>
          <w:p w14:paraId="6CC759B5" w14:textId="77777777" w:rsidR="004D5DED" w:rsidRPr="00AD1FD4" w:rsidRDefault="004D5DED" w:rsidP="004D5DED">
            <w:pPr>
              <w:pStyle w:val="TableParagraph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-Literatura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teoría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postcolonial.</w:t>
            </w:r>
          </w:p>
          <w:p w14:paraId="36C954BD" w14:textId="77777777" w:rsidR="004D5DED" w:rsidRPr="00AD1FD4" w:rsidRDefault="004D5DED" w:rsidP="004D5DED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64C4A45C" w14:textId="77777777" w:rsidR="004D5DED" w:rsidRPr="00AD1FD4" w:rsidRDefault="004D5DED" w:rsidP="004D5DED">
            <w:pPr>
              <w:pStyle w:val="TableParagraph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-Literatura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gay,</w:t>
            </w:r>
            <w:r w:rsidRPr="00AD1FD4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lesbiana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queer.</w:t>
            </w:r>
          </w:p>
          <w:p w14:paraId="66E2451F" w14:textId="77777777" w:rsidR="004D5DED" w:rsidRPr="00AD1FD4" w:rsidRDefault="004D5DED" w:rsidP="004D5DED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11829F17" w14:textId="77777777" w:rsidR="004D5DED" w:rsidRPr="0047484A" w:rsidRDefault="004D5DED" w:rsidP="004D5DED">
            <w:pPr>
              <w:pStyle w:val="TableParagraph"/>
              <w:ind w:left="105" w:right="332"/>
              <w:jc w:val="both"/>
              <w:rPr>
                <w:rFonts w:ascii="Calibri" w:hAnsi="Calibri" w:cs="Calibri"/>
                <w:spacing w:val="-2"/>
                <w:sz w:val="24"/>
                <w:lang w:val="en-US"/>
              </w:rPr>
            </w:pPr>
            <w:r w:rsidRPr="0047484A">
              <w:rPr>
                <w:rFonts w:ascii="Calibri" w:hAnsi="Calibri" w:cs="Calibri"/>
                <w:sz w:val="24"/>
                <w:lang w:val="en-US"/>
              </w:rPr>
              <w:t>-</w:t>
            </w:r>
            <w:proofErr w:type="spellStart"/>
            <w:r w:rsidRPr="0047484A">
              <w:rPr>
                <w:rFonts w:ascii="Calibri" w:hAnsi="Calibri" w:cs="Calibri"/>
                <w:sz w:val="24"/>
                <w:lang w:val="en-US"/>
              </w:rPr>
              <w:t>Literatura</w:t>
            </w:r>
            <w:proofErr w:type="spellEnd"/>
            <w:r w:rsidRPr="0047484A">
              <w:rPr>
                <w:rFonts w:ascii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47484A">
              <w:rPr>
                <w:rFonts w:ascii="Calibri" w:hAnsi="Calibri" w:cs="Calibri"/>
                <w:sz w:val="24"/>
                <w:lang w:val="en-US"/>
              </w:rPr>
              <w:t>y</w:t>
            </w:r>
            <w:r w:rsidRPr="0047484A">
              <w:rPr>
                <w:rFonts w:ascii="Calibri" w:hAnsi="Calibri" w:cs="Calibri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7484A">
              <w:rPr>
                <w:rFonts w:ascii="Calibri" w:hAnsi="Calibri" w:cs="Calibri"/>
                <w:sz w:val="24"/>
                <w:lang w:val="en-US"/>
              </w:rPr>
              <w:t>salud</w:t>
            </w:r>
            <w:proofErr w:type="spellEnd"/>
            <w:r w:rsidRPr="0047484A">
              <w:rPr>
                <w:rFonts w:ascii="Calibri" w:hAnsi="Calibri" w:cs="Calibri"/>
                <w:spacing w:val="-3"/>
                <w:sz w:val="24"/>
                <w:lang w:val="en-US"/>
              </w:rPr>
              <w:t xml:space="preserve"> </w:t>
            </w:r>
            <w:r w:rsidRPr="0047484A">
              <w:rPr>
                <w:rFonts w:ascii="Calibri" w:hAnsi="Calibri" w:cs="Calibri"/>
                <w:spacing w:val="-2"/>
                <w:sz w:val="24"/>
                <w:lang w:val="en-US"/>
              </w:rPr>
              <w:t>mental.</w:t>
            </w:r>
          </w:p>
          <w:p w14:paraId="5B1DED40" w14:textId="77777777" w:rsidR="000F6CD2" w:rsidRPr="0047484A" w:rsidRDefault="000F6CD2" w:rsidP="004D5DED">
            <w:pPr>
              <w:pStyle w:val="TableParagraph"/>
              <w:ind w:left="105" w:right="332"/>
              <w:jc w:val="both"/>
              <w:rPr>
                <w:rFonts w:ascii="Calibri" w:hAnsi="Calibri" w:cs="Calibri"/>
                <w:spacing w:val="-2"/>
                <w:sz w:val="24"/>
                <w:lang w:val="en-US"/>
              </w:rPr>
            </w:pPr>
          </w:p>
          <w:p w14:paraId="26239D6C" w14:textId="77777777" w:rsidR="000F6CD2" w:rsidRPr="000F6CD2" w:rsidRDefault="000F6CD2" w:rsidP="004D5DED">
            <w:pPr>
              <w:pStyle w:val="TableParagraph"/>
              <w:ind w:left="105" w:right="332"/>
              <w:jc w:val="both"/>
              <w:rPr>
                <w:rFonts w:ascii="Calibri" w:hAnsi="Calibri" w:cs="Calibri"/>
                <w:sz w:val="24"/>
                <w:lang w:val="en-GB"/>
              </w:rPr>
            </w:pPr>
            <w:r w:rsidRPr="000F6CD2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-From Microaggressions to </w:t>
            </w:r>
            <w:proofErr w:type="spellStart"/>
            <w:r w:rsidRPr="000F6CD2">
              <w:rPr>
                <w:rFonts w:ascii="Calibri" w:hAnsi="Calibri" w:cs="Calibri"/>
                <w:spacing w:val="-2"/>
                <w:sz w:val="24"/>
                <w:lang w:val="en-GB"/>
              </w:rPr>
              <w:t>Necropolitics</w:t>
            </w:r>
            <w:proofErr w:type="spellEnd"/>
            <w:r w:rsidRPr="000F6CD2">
              <w:rPr>
                <w:rFonts w:ascii="Calibri" w:hAnsi="Calibri" w:cs="Calibri"/>
                <w:spacing w:val="-2"/>
                <w:sz w:val="24"/>
                <w:lang w:val="en-GB"/>
              </w:rPr>
              <w:t>: Vulnerability and Violence against Trans* Youth in the Nigerian Context*</w:t>
            </w:r>
          </w:p>
        </w:tc>
        <w:tc>
          <w:tcPr>
            <w:tcW w:w="1843" w:type="dxa"/>
          </w:tcPr>
          <w:p w14:paraId="3F5B04A9" w14:textId="77777777" w:rsidR="004D5DED" w:rsidRPr="00AD1FD4" w:rsidRDefault="004D5DED" w:rsidP="00761CD0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Marta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Sofía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López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Rodríguez</w:t>
            </w:r>
          </w:p>
        </w:tc>
        <w:tc>
          <w:tcPr>
            <w:tcW w:w="1559" w:type="dxa"/>
          </w:tcPr>
          <w:p w14:paraId="21CEABBA" w14:textId="77777777" w:rsidR="004D5DED" w:rsidRPr="00AD1FD4" w:rsidRDefault="004D5DED" w:rsidP="00761CD0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4D5DED" w:rsidRPr="00AD1FD4" w14:paraId="358A5037" w14:textId="77777777" w:rsidTr="001420E9">
        <w:trPr>
          <w:trHeight w:val="1698"/>
        </w:trPr>
        <w:tc>
          <w:tcPr>
            <w:tcW w:w="5115" w:type="dxa"/>
          </w:tcPr>
          <w:p w14:paraId="346059AD" w14:textId="77777777" w:rsidR="004D5DED" w:rsidRPr="00AD1FD4" w:rsidRDefault="004D5DED" w:rsidP="004D5DED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-Literatura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cultura</w:t>
            </w:r>
            <w:r w:rsidRPr="00AD1FD4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desde perspectivas de género 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ecofeminismos.</w:t>
            </w:r>
          </w:p>
          <w:p w14:paraId="6F5D1E28" w14:textId="77777777" w:rsidR="004D5DED" w:rsidRPr="00AD1FD4" w:rsidRDefault="004D5DED" w:rsidP="004D5DED">
            <w:pPr>
              <w:pStyle w:val="TableParagraph"/>
              <w:spacing w:before="10"/>
              <w:rPr>
                <w:rFonts w:ascii="Calibri" w:hAnsi="Calibri" w:cs="Calibri"/>
                <w:b/>
                <w:sz w:val="23"/>
              </w:rPr>
            </w:pPr>
          </w:p>
          <w:p w14:paraId="625ADC57" w14:textId="77777777" w:rsidR="004D5DED" w:rsidRPr="00AD1FD4" w:rsidRDefault="004D5DED" w:rsidP="004D5DED">
            <w:pPr>
              <w:pStyle w:val="TableParagraph"/>
              <w:ind w:left="105" w:right="171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-The dark forest and/or the big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blue:</w:t>
            </w:r>
            <w:r w:rsidRPr="00AD1FD4">
              <w:rPr>
                <w:rFonts w:ascii="Calibri" w:hAnsi="Calibri" w:cs="Calibri"/>
                <w:spacing w:val="-12"/>
                <w:sz w:val="24"/>
                <w:lang w:val="en-GB"/>
              </w:rPr>
              <w:t xml:space="preserve"> </w:t>
            </w:r>
            <w:proofErr w:type="spellStart"/>
            <w:r w:rsidRPr="00AD1FD4">
              <w:rPr>
                <w:rFonts w:ascii="Calibri" w:hAnsi="Calibri" w:cs="Calibri"/>
                <w:sz w:val="24"/>
                <w:lang w:val="en-GB"/>
              </w:rPr>
              <w:t>ecogothic</w:t>
            </w:r>
            <w:proofErr w:type="spellEnd"/>
            <w:r w:rsidRPr="00AD1FD4">
              <w:rPr>
                <w:rFonts w:ascii="Calibri" w:hAnsi="Calibri" w:cs="Calibri"/>
                <w:spacing w:val="-12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literature.</w:t>
            </w:r>
          </w:p>
          <w:p w14:paraId="52C3E087" w14:textId="77777777" w:rsidR="004D5DED" w:rsidRPr="00AD1FD4" w:rsidRDefault="004D5DED" w:rsidP="004D5DED">
            <w:pPr>
              <w:pStyle w:val="TableParagraph"/>
              <w:spacing w:before="8"/>
              <w:rPr>
                <w:rFonts w:ascii="Calibri" w:hAnsi="Calibri" w:cs="Calibri"/>
                <w:b/>
                <w:lang w:val="en-GB"/>
              </w:rPr>
            </w:pPr>
          </w:p>
          <w:p w14:paraId="3F897C9A" w14:textId="77777777" w:rsidR="004D5DED" w:rsidRPr="00AD1FD4" w:rsidRDefault="004D5DED" w:rsidP="004D5DED">
            <w:pPr>
              <w:pStyle w:val="TableParagraph"/>
              <w:spacing w:before="2"/>
              <w:ind w:left="105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Science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fiction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AD1FD4">
              <w:rPr>
                <w:rFonts w:ascii="Calibri" w:hAnsi="Calibri" w:cs="Calibri"/>
                <w:spacing w:val="-10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the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posthuman.</w:t>
            </w:r>
          </w:p>
        </w:tc>
        <w:tc>
          <w:tcPr>
            <w:tcW w:w="1843" w:type="dxa"/>
          </w:tcPr>
          <w:p w14:paraId="187DE675" w14:textId="77777777" w:rsidR="004D5DED" w:rsidRPr="00AD1FD4" w:rsidRDefault="004D5DED" w:rsidP="004D5DED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</w:p>
          <w:p w14:paraId="30FEC70F" w14:textId="77777777" w:rsidR="004D5DED" w:rsidRPr="00AD1FD4" w:rsidRDefault="004D5DED" w:rsidP="004D5DED">
            <w:pPr>
              <w:pStyle w:val="TableParagraph"/>
              <w:spacing w:before="235"/>
              <w:ind w:left="107" w:right="141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Imelda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Martín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Junquera</w:t>
            </w:r>
          </w:p>
        </w:tc>
        <w:tc>
          <w:tcPr>
            <w:tcW w:w="1559" w:type="dxa"/>
          </w:tcPr>
          <w:p w14:paraId="392758E6" w14:textId="77777777" w:rsidR="004D5DED" w:rsidRPr="00AD1FD4" w:rsidRDefault="004D5DED" w:rsidP="004D5DED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4D5DED" w:rsidRPr="00AD1FD4" w14:paraId="3012D48C" w14:textId="77777777" w:rsidTr="000F6CD2">
        <w:trPr>
          <w:trHeight w:val="1437"/>
        </w:trPr>
        <w:tc>
          <w:tcPr>
            <w:tcW w:w="5115" w:type="dxa"/>
          </w:tcPr>
          <w:p w14:paraId="16340D99" w14:textId="77777777" w:rsidR="004D5DED" w:rsidRDefault="004D5DED" w:rsidP="000F6CD2">
            <w:pPr>
              <w:pStyle w:val="TableParagraph"/>
              <w:ind w:right="162"/>
              <w:rPr>
                <w:rFonts w:ascii="Calibri" w:hAnsi="Calibri" w:cs="Calibri"/>
                <w:spacing w:val="-2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- 20th century and contemporary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literature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in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English.</w:t>
            </w:r>
          </w:p>
          <w:p w14:paraId="65FA6239" w14:textId="77777777" w:rsidR="00C13200" w:rsidRPr="00AD1FD4" w:rsidRDefault="00C13200" w:rsidP="000F6CD2">
            <w:pPr>
              <w:pStyle w:val="TableParagraph"/>
              <w:ind w:right="162"/>
              <w:rPr>
                <w:rFonts w:ascii="Calibri" w:hAnsi="Calibri" w:cs="Calibri"/>
                <w:sz w:val="24"/>
                <w:lang w:val="en-GB"/>
              </w:rPr>
            </w:pPr>
          </w:p>
          <w:p w14:paraId="51971506" w14:textId="77777777" w:rsidR="004D5DED" w:rsidRDefault="004D5DED" w:rsidP="004D5DED">
            <w:pPr>
              <w:pStyle w:val="TableParagraph"/>
              <w:spacing w:before="1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 Irish literature and postcolonial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studies.</w:t>
            </w:r>
          </w:p>
          <w:p w14:paraId="2C0E6BBC" w14:textId="77777777" w:rsidR="00C13200" w:rsidRDefault="00C13200" w:rsidP="004D5DED">
            <w:pPr>
              <w:pStyle w:val="TableParagraph"/>
              <w:spacing w:before="1"/>
              <w:rPr>
                <w:rFonts w:ascii="Calibri" w:hAnsi="Calibri" w:cs="Calibri"/>
                <w:sz w:val="24"/>
                <w:lang w:val="en-GB"/>
              </w:rPr>
            </w:pPr>
          </w:p>
          <w:p w14:paraId="4047DBFF" w14:textId="77777777" w:rsidR="000F6CD2" w:rsidRPr="00AD1FD4" w:rsidRDefault="000F6CD2" w:rsidP="004D5DED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4"/>
                <w:lang w:val="en-GB"/>
              </w:rPr>
              <w:t>Literatura</w:t>
            </w:r>
            <w:proofErr w:type="spellEnd"/>
            <w:r>
              <w:rPr>
                <w:rFonts w:ascii="Calibri" w:hAnsi="Calibri" w:cs="Calibri"/>
                <w:sz w:val="24"/>
                <w:lang w:val="en-GB"/>
              </w:rPr>
              <w:t xml:space="preserve"> postcolonial*</w:t>
            </w:r>
          </w:p>
        </w:tc>
        <w:tc>
          <w:tcPr>
            <w:tcW w:w="1843" w:type="dxa"/>
          </w:tcPr>
          <w:p w14:paraId="1FCF912B" w14:textId="77777777" w:rsidR="004D5DED" w:rsidRPr="00AD1FD4" w:rsidRDefault="004D5DED" w:rsidP="004D5DED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  <w:r w:rsidRPr="00AD1FD4">
              <w:rPr>
                <w:rFonts w:ascii="Calibri" w:hAnsi="Calibri" w:cs="Calibri"/>
                <w:sz w:val="24"/>
              </w:rPr>
              <w:t>Alfred</w:t>
            </w:r>
            <w:r w:rsidRPr="00AD1FD4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AD1FD4">
              <w:rPr>
                <w:rFonts w:ascii="Calibri" w:hAnsi="Calibri" w:cs="Calibri"/>
                <w:spacing w:val="-2"/>
                <w:sz w:val="24"/>
              </w:rPr>
              <w:t>Markey</w:t>
            </w:r>
            <w:proofErr w:type="spellEnd"/>
          </w:p>
        </w:tc>
        <w:tc>
          <w:tcPr>
            <w:tcW w:w="1559" w:type="dxa"/>
          </w:tcPr>
          <w:p w14:paraId="7900D5B1" w14:textId="77777777" w:rsidR="004D5DED" w:rsidRPr="00AD1FD4" w:rsidRDefault="004D5DED" w:rsidP="004D5DED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4D5DED" w:rsidRPr="00AD1FD4" w14:paraId="2281BCD3" w14:textId="77777777" w:rsidTr="000F6CD2">
        <w:trPr>
          <w:trHeight w:val="1278"/>
        </w:trPr>
        <w:tc>
          <w:tcPr>
            <w:tcW w:w="5115" w:type="dxa"/>
          </w:tcPr>
          <w:p w14:paraId="5D70D267" w14:textId="77777777" w:rsidR="004D5DED" w:rsidRPr="00AD1FD4" w:rsidRDefault="004D5DED" w:rsidP="004D5DE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395" w:firstLine="0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Dystopian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literature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(focus on young readers)</w:t>
            </w:r>
          </w:p>
          <w:p w14:paraId="4C44A790" w14:textId="77777777" w:rsidR="004D5DED" w:rsidRPr="00AD1FD4" w:rsidRDefault="004D5DED" w:rsidP="00C02631">
            <w:pPr>
              <w:pStyle w:val="TableParagraph"/>
              <w:tabs>
                <w:tab w:val="left" w:pos="236"/>
              </w:tabs>
              <w:ind w:left="105" w:right="395"/>
              <w:rPr>
                <w:rFonts w:ascii="Calibri" w:hAnsi="Calibri" w:cs="Calibri"/>
                <w:sz w:val="24"/>
                <w:lang w:val="en-GB"/>
              </w:rPr>
            </w:pPr>
          </w:p>
          <w:p w14:paraId="00DD199B" w14:textId="77777777" w:rsidR="004D5DED" w:rsidRPr="00AD1FD4" w:rsidRDefault="004D5DED" w:rsidP="004D5DED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- Picture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books/Comics/Graphic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novels (focus on young readers)</w:t>
            </w:r>
          </w:p>
        </w:tc>
        <w:tc>
          <w:tcPr>
            <w:tcW w:w="1843" w:type="dxa"/>
          </w:tcPr>
          <w:p w14:paraId="3D2BFE10" w14:textId="77777777" w:rsidR="004D5DED" w:rsidRPr="00AD1FD4" w:rsidRDefault="004D5DED" w:rsidP="004D5DED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  <w:r w:rsidRPr="00AD1FD4">
              <w:rPr>
                <w:rFonts w:ascii="Calibri" w:hAnsi="Calibri" w:cs="Calibri"/>
                <w:sz w:val="24"/>
              </w:rPr>
              <w:t>M.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Carmen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Pérez 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>Diez</w:t>
            </w:r>
          </w:p>
          <w:p w14:paraId="5BBE92D7" w14:textId="77777777" w:rsidR="004D5DED" w:rsidRPr="00AD1FD4" w:rsidRDefault="004D5DED" w:rsidP="004D5DED">
            <w:pPr>
              <w:rPr>
                <w:rFonts w:ascii="Calibri" w:hAnsi="Calibri" w:cs="Calibri"/>
                <w:lang w:val="en-GB" w:eastAsia="en-US"/>
              </w:rPr>
            </w:pPr>
          </w:p>
          <w:p w14:paraId="39141E0B" w14:textId="77777777" w:rsidR="004D5DED" w:rsidRPr="00AD1FD4" w:rsidRDefault="004D5DED" w:rsidP="004D5DED">
            <w:pPr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559" w:type="dxa"/>
          </w:tcPr>
          <w:p w14:paraId="53D160F7" w14:textId="77777777" w:rsidR="004D5DED" w:rsidRPr="00AD1FD4" w:rsidRDefault="004D5DED" w:rsidP="004D5DED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C02631" w:rsidRPr="00AD1FD4" w14:paraId="31D50B9A" w14:textId="77777777" w:rsidTr="00761CD0">
        <w:trPr>
          <w:trHeight w:val="511"/>
        </w:trPr>
        <w:tc>
          <w:tcPr>
            <w:tcW w:w="8517" w:type="dxa"/>
            <w:gridSpan w:val="3"/>
          </w:tcPr>
          <w:p w14:paraId="66359D01" w14:textId="77777777" w:rsidR="00C02631" w:rsidRPr="00AD1FD4" w:rsidRDefault="00C02631" w:rsidP="00761CD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D1FD4">
              <w:rPr>
                <w:rFonts w:ascii="Calibri" w:hAnsi="Calibri" w:cs="Calibri"/>
                <w:b/>
                <w:sz w:val="24"/>
              </w:rPr>
              <w:t>CONTRASTE</w:t>
            </w:r>
            <w:r w:rsidRPr="00AD1FD4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b/>
                <w:sz w:val="24"/>
              </w:rPr>
              <w:t xml:space="preserve">LINGÜÍSTICO Y TRADUCCIÓN </w:t>
            </w:r>
            <w:r w:rsidRPr="00AD1FD4">
              <w:rPr>
                <w:rFonts w:ascii="Calibri" w:hAnsi="Calibri" w:cs="Calibri"/>
                <w:b/>
                <w:spacing w:val="-2"/>
                <w:sz w:val="24"/>
              </w:rPr>
              <w:t>INGLÉS/ESPAÑOL</w:t>
            </w:r>
          </w:p>
        </w:tc>
      </w:tr>
      <w:tr w:rsidR="00C02631" w:rsidRPr="00AD1FD4" w14:paraId="7E3C5806" w14:textId="77777777" w:rsidTr="001420E9">
        <w:trPr>
          <w:trHeight w:val="1132"/>
        </w:trPr>
        <w:tc>
          <w:tcPr>
            <w:tcW w:w="5115" w:type="dxa"/>
          </w:tcPr>
          <w:p w14:paraId="552ADD6C" w14:textId="77777777" w:rsidR="00C02631" w:rsidRPr="00AD1FD4" w:rsidRDefault="00C02631" w:rsidP="00C02631">
            <w:pPr>
              <w:pStyle w:val="TableParagraph"/>
              <w:spacing w:before="1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</w:t>
            </w:r>
            <w:r w:rsidR="000F6CD2">
              <w:rPr>
                <w:rFonts w:ascii="Calibri" w:hAnsi="Calibri" w:cs="Calibri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Estudio comparativo de un original en inglés (a decidir por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estudiante</w:t>
            </w:r>
            <w:r w:rsidRPr="00AD1FD4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tutor)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traducción(es) al español.</w:t>
            </w:r>
          </w:p>
          <w:p w14:paraId="687D6733" w14:textId="77777777" w:rsidR="00C02631" w:rsidRDefault="00C02631" w:rsidP="00C02631">
            <w:pPr>
              <w:pStyle w:val="TableParagraph"/>
              <w:spacing w:line="280" w:lineRule="exact"/>
              <w:ind w:left="105"/>
              <w:rPr>
                <w:rFonts w:ascii="Calibri" w:hAnsi="Calibri" w:cs="Calibri"/>
                <w:spacing w:val="-2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Textos: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narrativa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audiovisuales.</w:t>
            </w:r>
          </w:p>
          <w:p w14:paraId="2DED101B" w14:textId="77777777" w:rsidR="00A17BC7" w:rsidRDefault="00A17BC7" w:rsidP="00C02631">
            <w:pPr>
              <w:pStyle w:val="TableParagraph"/>
              <w:spacing w:line="280" w:lineRule="exact"/>
              <w:ind w:left="105"/>
              <w:rPr>
                <w:rFonts w:ascii="Calibri" w:hAnsi="Calibri" w:cs="Calibri"/>
                <w:spacing w:val="-2"/>
                <w:sz w:val="24"/>
              </w:rPr>
            </w:pPr>
          </w:p>
          <w:p w14:paraId="7A8FA9F5" w14:textId="77777777" w:rsidR="002D6FDC" w:rsidRPr="00AD1FD4" w:rsidRDefault="000F6CD2" w:rsidP="00A17BC7">
            <w:pPr>
              <w:pStyle w:val="TableParagraph"/>
              <w:spacing w:line="280" w:lineRule="exact"/>
              <w:ind w:left="105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pacing w:val="-2"/>
                <w:sz w:val="24"/>
              </w:rPr>
              <w:t>- Análisis comparativo de canciones de un texto audiovisual en inglés y su traducción al español: Coco*</w:t>
            </w:r>
          </w:p>
        </w:tc>
        <w:tc>
          <w:tcPr>
            <w:tcW w:w="1843" w:type="dxa"/>
          </w:tcPr>
          <w:p w14:paraId="74780726" w14:textId="77777777" w:rsidR="00C02631" w:rsidRPr="00AD1FD4" w:rsidRDefault="00C02631" w:rsidP="00C02631">
            <w:pPr>
              <w:pStyle w:val="TableParagraph"/>
              <w:spacing w:before="235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Cristina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Gómez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Castro</w:t>
            </w:r>
          </w:p>
        </w:tc>
        <w:tc>
          <w:tcPr>
            <w:tcW w:w="1559" w:type="dxa"/>
          </w:tcPr>
          <w:p w14:paraId="3BB7336B" w14:textId="77777777" w:rsidR="00C02631" w:rsidRPr="00AD1FD4" w:rsidRDefault="00C02631" w:rsidP="00C02631">
            <w:pPr>
              <w:pStyle w:val="TableParagraph"/>
              <w:rPr>
                <w:rFonts w:ascii="Calibri" w:hAnsi="Calibri" w:cs="Calibri"/>
                <w:b/>
                <w:sz w:val="28"/>
                <w:lang w:val="en-GB"/>
              </w:rPr>
            </w:pPr>
          </w:p>
        </w:tc>
      </w:tr>
      <w:tr w:rsidR="00C02631" w:rsidRPr="00AD1FD4" w14:paraId="796D55FE" w14:textId="77777777" w:rsidTr="001420E9">
        <w:trPr>
          <w:trHeight w:val="1408"/>
        </w:trPr>
        <w:tc>
          <w:tcPr>
            <w:tcW w:w="5115" w:type="dxa"/>
          </w:tcPr>
          <w:p w14:paraId="0C479C5A" w14:textId="77777777" w:rsidR="00C02631" w:rsidRPr="00AD1FD4" w:rsidRDefault="00C02631" w:rsidP="00C13200">
            <w:pPr>
              <w:pStyle w:val="TableParagraph"/>
              <w:ind w:left="105" w:right="171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lastRenderedPageBreak/>
              <w:t>-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Estudio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comparativo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de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un original en inglés (a decidir 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>por</w:t>
            </w:r>
            <w:r w:rsidR="00C13200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estudiante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tutor)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traducción(es)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al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español. Textos: narrativa y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audiovisuales</w:t>
            </w:r>
          </w:p>
        </w:tc>
        <w:tc>
          <w:tcPr>
            <w:tcW w:w="1843" w:type="dxa"/>
          </w:tcPr>
          <w:p w14:paraId="3245D38E" w14:textId="77777777" w:rsidR="00C02631" w:rsidRPr="00AD1FD4" w:rsidRDefault="00C02631" w:rsidP="00C02631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Sergio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AD1FD4">
              <w:rPr>
                <w:rFonts w:ascii="Calibri" w:hAnsi="Calibri" w:cs="Calibri"/>
                <w:sz w:val="24"/>
              </w:rPr>
              <w:t>Lobejón</w:t>
            </w:r>
            <w:proofErr w:type="spellEnd"/>
            <w:r w:rsidRPr="00AD1FD4">
              <w:rPr>
                <w:rFonts w:ascii="Calibri" w:hAnsi="Calibri" w:cs="Calibri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Santos</w:t>
            </w:r>
          </w:p>
        </w:tc>
        <w:tc>
          <w:tcPr>
            <w:tcW w:w="1559" w:type="dxa"/>
          </w:tcPr>
          <w:p w14:paraId="3BD1C487" w14:textId="77777777" w:rsidR="00C02631" w:rsidRPr="00AD1FD4" w:rsidRDefault="00C02631" w:rsidP="00C02631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C02631" w:rsidRPr="00AD1FD4" w14:paraId="5D3D669C" w14:textId="77777777" w:rsidTr="001420E9">
        <w:trPr>
          <w:trHeight w:val="1698"/>
        </w:trPr>
        <w:tc>
          <w:tcPr>
            <w:tcW w:w="5115" w:type="dxa"/>
          </w:tcPr>
          <w:p w14:paraId="7288E123" w14:textId="77777777" w:rsidR="00C02631" w:rsidRPr="00AD1FD4" w:rsidRDefault="00C02631" w:rsidP="00C02631">
            <w:pPr>
              <w:pStyle w:val="TableParagraph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-Estudio comparativo de un original en inglés (a decidir por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estudiante</w:t>
            </w:r>
            <w:r w:rsidRPr="00AD1FD4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tutor)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traducción(es) al español.</w:t>
            </w:r>
          </w:p>
          <w:p w14:paraId="08320344" w14:textId="77777777" w:rsidR="00C02631" w:rsidRPr="00AD1FD4" w:rsidRDefault="00C02631" w:rsidP="00C02631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Textos:</w:t>
            </w:r>
            <w:r w:rsidRPr="00AD1FD4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narrativa,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teatro.</w:t>
            </w:r>
          </w:p>
          <w:p w14:paraId="01B3EB73" w14:textId="77777777" w:rsidR="00C02631" w:rsidRPr="00AD1FD4" w:rsidRDefault="00C02631" w:rsidP="00C02631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6E5C408A" w14:textId="77777777" w:rsidR="00C02631" w:rsidRPr="00AD1FD4" w:rsidRDefault="00C02631" w:rsidP="00C02631">
            <w:pPr>
              <w:pStyle w:val="TableParagraph"/>
              <w:ind w:left="105" w:right="665"/>
              <w:jc w:val="both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</w:t>
            </w:r>
            <w:proofErr w:type="spellStart"/>
            <w:r w:rsidRPr="00AD1FD4">
              <w:rPr>
                <w:rFonts w:ascii="Calibri" w:hAnsi="Calibri" w:cs="Calibri"/>
                <w:sz w:val="24"/>
              </w:rPr>
              <w:t>Post-editing</w:t>
            </w:r>
            <w:proofErr w:type="spellEnd"/>
            <w:r w:rsidRPr="00AD1FD4">
              <w:rPr>
                <w:rFonts w:ascii="Calibri" w:hAnsi="Calibri" w:cs="Calibri"/>
                <w:sz w:val="24"/>
              </w:rPr>
              <w:t xml:space="preserve"> en español y análisis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traductológico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de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un(os) </w:t>
            </w:r>
            <w:r w:rsidRPr="00AD1FD4">
              <w:rPr>
                <w:rFonts w:ascii="Calibri" w:hAnsi="Calibri" w:cs="Calibri"/>
                <w:sz w:val="24"/>
              </w:rPr>
              <w:t>texto(s)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traducido(s)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original(es) en inglés (a decidir por estudiante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tutor)</w:t>
            </w:r>
          </w:p>
          <w:p w14:paraId="6424DCF4" w14:textId="77777777" w:rsidR="00C02631" w:rsidRPr="00AD1FD4" w:rsidRDefault="00C02631" w:rsidP="00C02631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753D5FEB" w14:textId="77777777" w:rsidR="00C02631" w:rsidRPr="00AD1FD4" w:rsidRDefault="00C02631" w:rsidP="00C02631">
            <w:pPr>
              <w:pStyle w:val="TableParagraph"/>
              <w:ind w:left="105"/>
              <w:rPr>
                <w:rFonts w:ascii="Calibri" w:hAnsi="Calibri" w:cs="Calibri"/>
                <w:spacing w:val="-2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-Corpus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work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English-Spanish (topic/ area to be decided by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tutor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 student)</w:t>
            </w:r>
          </w:p>
          <w:p w14:paraId="4E95AE0F" w14:textId="77777777" w:rsidR="002D6FDC" w:rsidRPr="00AD1FD4" w:rsidRDefault="002D6FDC" w:rsidP="00C02631">
            <w:pPr>
              <w:pStyle w:val="TableParagraph"/>
              <w:ind w:left="105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F4360AC" w14:textId="77777777" w:rsidR="00C02631" w:rsidRPr="00AD1FD4" w:rsidRDefault="00C02631" w:rsidP="00C02631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Rosa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Rabadán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Álvarez</w:t>
            </w:r>
          </w:p>
        </w:tc>
        <w:tc>
          <w:tcPr>
            <w:tcW w:w="1559" w:type="dxa"/>
          </w:tcPr>
          <w:p w14:paraId="36E07D8D" w14:textId="77777777" w:rsidR="00C02631" w:rsidRPr="00AD1FD4" w:rsidRDefault="00C02631" w:rsidP="00C02631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C02631" w:rsidRPr="00AD1FD4" w14:paraId="6894281E" w14:textId="77777777" w:rsidTr="001420E9">
        <w:trPr>
          <w:trHeight w:val="1698"/>
        </w:trPr>
        <w:tc>
          <w:tcPr>
            <w:tcW w:w="5115" w:type="dxa"/>
          </w:tcPr>
          <w:p w14:paraId="17964717" w14:textId="77777777" w:rsidR="00C02631" w:rsidRPr="00AD1FD4" w:rsidRDefault="00C02631" w:rsidP="00C02631">
            <w:pPr>
              <w:pStyle w:val="TableParagraph"/>
              <w:ind w:left="105" w:right="162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-Estudio comparativo de un original en inglés (a decidir por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estudiante</w:t>
            </w:r>
            <w:r w:rsidRPr="00AD1FD4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tutor)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traducción(es) al español.</w:t>
            </w:r>
          </w:p>
          <w:p w14:paraId="7B31FDB7" w14:textId="77777777" w:rsidR="00C02631" w:rsidRPr="00AD1FD4" w:rsidRDefault="00C02631" w:rsidP="00C02631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Textos:</w:t>
            </w:r>
            <w:r w:rsidRPr="00AD1FD4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narrativa,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teatro.</w:t>
            </w:r>
          </w:p>
          <w:p w14:paraId="47DF56CE" w14:textId="77777777" w:rsidR="00C02631" w:rsidRPr="00AD1FD4" w:rsidRDefault="00C02631" w:rsidP="00C02631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5E120A74" w14:textId="77777777" w:rsidR="00C02631" w:rsidRPr="00AD1FD4" w:rsidRDefault="00C02631" w:rsidP="00C02631">
            <w:pPr>
              <w:pStyle w:val="TableParagraph"/>
              <w:ind w:left="105" w:right="665"/>
              <w:jc w:val="both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</w:t>
            </w:r>
            <w:proofErr w:type="spellStart"/>
            <w:r w:rsidRPr="00AD1FD4">
              <w:rPr>
                <w:rFonts w:ascii="Calibri" w:hAnsi="Calibri" w:cs="Calibri"/>
                <w:sz w:val="24"/>
              </w:rPr>
              <w:t>Post-editing</w:t>
            </w:r>
            <w:proofErr w:type="spellEnd"/>
            <w:r w:rsidRPr="00AD1FD4">
              <w:rPr>
                <w:rFonts w:ascii="Calibri" w:hAnsi="Calibri" w:cs="Calibri"/>
                <w:sz w:val="24"/>
              </w:rPr>
              <w:t xml:space="preserve"> en español y análisis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traductológico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de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un(os) </w:t>
            </w:r>
            <w:r w:rsidRPr="00AD1FD4">
              <w:rPr>
                <w:rFonts w:ascii="Calibri" w:hAnsi="Calibri" w:cs="Calibri"/>
                <w:sz w:val="24"/>
              </w:rPr>
              <w:t>texto(s)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traducido(s)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su(s) original(es) en inglés (a decidir por estudiante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y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 tutor)</w:t>
            </w:r>
          </w:p>
          <w:p w14:paraId="7527FA60" w14:textId="77777777" w:rsidR="00C02631" w:rsidRPr="00AD1FD4" w:rsidRDefault="00C02631" w:rsidP="00C02631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</w:rPr>
            </w:pPr>
          </w:p>
          <w:p w14:paraId="19BD26D8" w14:textId="77777777" w:rsidR="00C02631" w:rsidRPr="00AD1FD4" w:rsidRDefault="00C02631" w:rsidP="00C02631">
            <w:pPr>
              <w:pStyle w:val="TableParagraph"/>
              <w:spacing w:before="2"/>
              <w:ind w:left="105"/>
              <w:rPr>
                <w:rFonts w:ascii="Calibri" w:hAnsi="Calibri" w:cs="Calibri"/>
                <w:spacing w:val="-2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-Corpus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work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English-Spanish (topic/ area to be decided by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tutor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 xml:space="preserve"> student)</w:t>
            </w:r>
          </w:p>
          <w:p w14:paraId="0887EA97" w14:textId="77777777" w:rsidR="002D6FDC" w:rsidRPr="00AD1FD4" w:rsidRDefault="002D6FDC" w:rsidP="00C02631">
            <w:pPr>
              <w:pStyle w:val="TableParagraph"/>
              <w:spacing w:before="2"/>
              <w:ind w:left="105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13F4638" w14:textId="77777777" w:rsidR="00C02631" w:rsidRPr="00AD1FD4" w:rsidRDefault="00C02631" w:rsidP="00C02631">
            <w:pPr>
              <w:pStyle w:val="TableParagraph"/>
              <w:spacing w:before="235"/>
              <w:ind w:left="107" w:right="141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Noelia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 xml:space="preserve">Ramón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García</w:t>
            </w:r>
          </w:p>
        </w:tc>
        <w:tc>
          <w:tcPr>
            <w:tcW w:w="1559" w:type="dxa"/>
          </w:tcPr>
          <w:p w14:paraId="5375C85B" w14:textId="77777777" w:rsidR="00C02631" w:rsidRPr="00AD1FD4" w:rsidRDefault="00C02631" w:rsidP="00C02631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2D6FDC" w:rsidRPr="00AD1FD4" w14:paraId="5CD11CC2" w14:textId="77777777" w:rsidTr="002D6FDC">
        <w:trPr>
          <w:trHeight w:val="459"/>
        </w:trPr>
        <w:tc>
          <w:tcPr>
            <w:tcW w:w="8517" w:type="dxa"/>
            <w:gridSpan w:val="3"/>
          </w:tcPr>
          <w:p w14:paraId="16D3F7AB" w14:textId="77777777" w:rsidR="002D6FDC" w:rsidRPr="00AD1FD4" w:rsidRDefault="002D6FDC" w:rsidP="002D6FDC">
            <w:pPr>
              <w:pStyle w:val="TableParagraph"/>
              <w:spacing w:before="235"/>
              <w:ind w:left="105" w:right="446"/>
              <w:rPr>
                <w:rFonts w:ascii="Calibri" w:hAnsi="Calibri" w:cs="Calibri"/>
                <w:b/>
                <w:sz w:val="24"/>
              </w:rPr>
            </w:pPr>
            <w:r w:rsidRPr="00AD1FD4">
              <w:rPr>
                <w:rFonts w:ascii="Calibri" w:hAnsi="Calibri" w:cs="Calibri"/>
                <w:b/>
                <w:sz w:val="24"/>
              </w:rPr>
              <w:t>LENGUA INGLESA Y DESCRIPCIÓN</w:t>
            </w:r>
            <w:r w:rsidRPr="00AD1FD4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b/>
                <w:sz w:val="24"/>
              </w:rPr>
              <w:t>CIENTÍFICA DE LA LENGUA INGLESA</w:t>
            </w:r>
          </w:p>
        </w:tc>
      </w:tr>
      <w:tr w:rsidR="002D6FDC" w:rsidRPr="00AD1FD4" w14:paraId="0A1C39F8" w14:textId="77777777" w:rsidTr="001420E9">
        <w:trPr>
          <w:trHeight w:val="564"/>
        </w:trPr>
        <w:tc>
          <w:tcPr>
            <w:tcW w:w="5115" w:type="dxa"/>
          </w:tcPr>
          <w:p w14:paraId="5D491CCF" w14:textId="77777777" w:rsidR="002D6FDC" w:rsidRPr="00AD1FD4" w:rsidRDefault="002D6FDC" w:rsidP="002D6FDC">
            <w:pPr>
              <w:pStyle w:val="TableParagraph"/>
              <w:spacing w:before="1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 English pronunciation for Spanish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speakers: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problems and solutions.</w:t>
            </w:r>
          </w:p>
          <w:p w14:paraId="58E32556" w14:textId="77777777" w:rsidR="00AD1FD4" w:rsidRPr="00AD1FD4" w:rsidRDefault="00AD1FD4" w:rsidP="002D6FDC">
            <w:pPr>
              <w:pStyle w:val="TableParagraph"/>
              <w:spacing w:before="1"/>
              <w:rPr>
                <w:rFonts w:ascii="Calibri" w:hAnsi="Calibri" w:cs="Calibri"/>
                <w:b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D1C42EA" w14:textId="77777777" w:rsidR="002D6FDC" w:rsidRPr="00AD1FD4" w:rsidRDefault="002D6FDC" w:rsidP="002D6FDC">
            <w:pPr>
              <w:rPr>
                <w:rFonts w:ascii="Calibri" w:hAnsi="Calibri" w:cs="Calibri"/>
                <w:lang w:val="es-ES" w:eastAsia="en-US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>Camino</w:t>
            </w:r>
            <w:r w:rsidRPr="00AD1FD4">
              <w:rPr>
                <w:rFonts w:ascii="Calibri" w:eastAsia="Cambria" w:hAnsi="Calibri" w:cs="Calibri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 xml:space="preserve">Gutiérrez </w:t>
            </w:r>
            <w:r w:rsidRPr="00AD1FD4">
              <w:rPr>
                <w:rFonts w:ascii="Calibri" w:eastAsia="Cambria" w:hAnsi="Calibri" w:cs="Calibri"/>
                <w:spacing w:val="-2"/>
                <w:szCs w:val="22"/>
                <w:u w:val="none"/>
                <w:lang w:val="es-ES" w:eastAsia="en-US"/>
              </w:rPr>
              <w:t>Lanza</w:t>
            </w:r>
          </w:p>
        </w:tc>
        <w:tc>
          <w:tcPr>
            <w:tcW w:w="1559" w:type="dxa"/>
          </w:tcPr>
          <w:p w14:paraId="603FC959" w14:textId="77777777" w:rsidR="002D6FDC" w:rsidRPr="00AD1FD4" w:rsidRDefault="002D6FDC" w:rsidP="002D6FDC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AD1FD4" w:rsidRPr="00AD1FD4" w14:paraId="0C2053A2" w14:textId="77777777" w:rsidTr="001420E9">
        <w:trPr>
          <w:trHeight w:val="564"/>
        </w:trPr>
        <w:tc>
          <w:tcPr>
            <w:tcW w:w="5115" w:type="dxa"/>
          </w:tcPr>
          <w:p w14:paraId="77E8A260" w14:textId="77777777" w:rsidR="00AD1FD4" w:rsidRPr="00AD1FD4" w:rsidRDefault="00AD1FD4" w:rsidP="00AD1FD4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11" w:firstLine="0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A corpus-based analysis of lexical borrowings (from English to Spanish or </w:t>
            </w:r>
            <w:proofErr w:type="spellStart"/>
            <w:r w:rsidRPr="00AD1FD4">
              <w:rPr>
                <w:rFonts w:ascii="Calibri" w:hAnsi="Calibri" w:cs="Calibri"/>
                <w:sz w:val="24"/>
                <w:lang w:val="en-GB"/>
              </w:rPr>
              <w:t>viceversa</w:t>
            </w:r>
            <w:proofErr w:type="spellEnd"/>
            <w:r w:rsidRPr="00AD1FD4">
              <w:rPr>
                <w:rFonts w:ascii="Calibri" w:hAnsi="Calibri" w:cs="Calibri"/>
                <w:sz w:val="24"/>
                <w:lang w:val="en-GB"/>
              </w:rPr>
              <w:t>).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Semantic</w:t>
            </w:r>
            <w:r w:rsidRPr="00AD1FD4">
              <w:rPr>
                <w:rFonts w:ascii="Calibri" w:hAnsi="Calibri" w:cs="Calibri"/>
                <w:spacing w:val="-10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field</w:t>
            </w:r>
            <w:r w:rsidRPr="00AD1FD4">
              <w:rPr>
                <w:rFonts w:ascii="Calibri" w:hAnsi="Calibri" w:cs="Calibri"/>
                <w:spacing w:val="-11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to</w:t>
            </w:r>
            <w:r w:rsidRPr="00AD1FD4">
              <w:rPr>
                <w:rFonts w:ascii="Calibri" w:hAnsi="Calibri" w:cs="Calibri"/>
                <w:spacing w:val="-10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be agreed by both tutor and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student.</w:t>
            </w:r>
          </w:p>
          <w:p w14:paraId="32AA416D" w14:textId="77777777" w:rsidR="00AD1FD4" w:rsidRPr="00AD1FD4" w:rsidRDefault="00AD1FD4" w:rsidP="00AD1FD4">
            <w:pPr>
              <w:pStyle w:val="TableParagraph"/>
              <w:rPr>
                <w:rFonts w:ascii="Calibri" w:hAnsi="Calibri" w:cs="Calibri"/>
                <w:b/>
                <w:sz w:val="24"/>
                <w:lang w:val="en-GB"/>
              </w:rPr>
            </w:pPr>
          </w:p>
          <w:p w14:paraId="489CB283" w14:textId="77777777" w:rsidR="00AD1FD4" w:rsidRPr="00AD1FD4" w:rsidRDefault="00AD1FD4" w:rsidP="00AD1FD4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239" w:firstLine="0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History of the English Language: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topic</w:t>
            </w:r>
            <w:r w:rsidRPr="00AD1FD4">
              <w:rPr>
                <w:rFonts w:ascii="Calibri" w:hAnsi="Calibri" w:cs="Calibri"/>
                <w:spacing w:val="-9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AD1FD4">
              <w:rPr>
                <w:rFonts w:ascii="Calibri" w:hAnsi="Calibri" w:cs="Calibri"/>
                <w:spacing w:val="-10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period</w:t>
            </w:r>
            <w:r w:rsidRPr="00AD1FD4">
              <w:rPr>
                <w:rFonts w:ascii="Calibri" w:hAnsi="Calibri" w:cs="Calibri"/>
                <w:spacing w:val="-10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to be agreed by both tutor and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student</w:t>
            </w:r>
          </w:p>
        </w:tc>
        <w:tc>
          <w:tcPr>
            <w:tcW w:w="1843" w:type="dxa"/>
          </w:tcPr>
          <w:p w14:paraId="3E79231B" w14:textId="77777777" w:rsidR="00AD1FD4" w:rsidRPr="00AD1FD4" w:rsidRDefault="00AD1FD4" w:rsidP="00AD1FD4">
            <w:pPr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>Trinidad</w:t>
            </w:r>
            <w:r w:rsidRPr="00AD1FD4">
              <w:rPr>
                <w:rFonts w:ascii="Calibri" w:eastAsia="Cambria" w:hAnsi="Calibri" w:cs="Calibri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 xml:space="preserve">Guzmán </w:t>
            </w:r>
            <w:r w:rsidRPr="00AD1FD4">
              <w:rPr>
                <w:rFonts w:ascii="Calibri" w:eastAsia="Cambria" w:hAnsi="Calibri" w:cs="Calibri"/>
                <w:spacing w:val="-2"/>
                <w:szCs w:val="22"/>
                <w:u w:val="none"/>
                <w:lang w:val="es-ES" w:eastAsia="en-US"/>
              </w:rPr>
              <w:t>González</w:t>
            </w:r>
          </w:p>
        </w:tc>
        <w:tc>
          <w:tcPr>
            <w:tcW w:w="1559" w:type="dxa"/>
          </w:tcPr>
          <w:p w14:paraId="4844A2A4" w14:textId="77777777" w:rsidR="00AD1FD4" w:rsidRPr="00AD1FD4" w:rsidRDefault="00AD1FD4" w:rsidP="00AD1FD4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AD1FD4" w:rsidRPr="00AD1FD4" w14:paraId="16F347C4" w14:textId="77777777" w:rsidTr="001420E9">
        <w:trPr>
          <w:trHeight w:val="564"/>
        </w:trPr>
        <w:tc>
          <w:tcPr>
            <w:tcW w:w="5115" w:type="dxa"/>
          </w:tcPr>
          <w:p w14:paraId="4F353076" w14:textId="77777777" w:rsidR="00AD1FD4" w:rsidRPr="00AD1FD4" w:rsidRDefault="000F6CD2" w:rsidP="00AD1FD4">
            <w:pPr>
              <w:pStyle w:val="TableParagraph"/>
              <w:ind w:left="105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="00AD1FD4" w:rsidRPr="00AD1FD4">
              <w:rPr>
                <w:rFonts w:ascii="Calibri" w:hAnsi="Calibri" w:cs="Calibri"/>
                <w:sz w:val="24"/>
              </w:rPr>
              <w:t>La estructura de los ‘</w:t>
            </w:r>
            <w:proofErr w:type="spellStart"/>
            <w:r w:rsidR="00AD1FD4" w:rsidRPr="00AD1FD4">
              <w:rPr>
                <w:rFonts w:ascii="Calibri" w:hAnsi="Calibri" w:cs="Calibri"/>
                <w:sz w:val="24"/>
              </w:rPr>
              <w:t>abstracts</w:t>
            </w:r>
            <w:proofErr w:type="spellEnd"/>
            <w:r w:rsidR="00AD1FD4" w:rsidRPr="00AD1FD4">
              <w:rPr>
                <w:rFonts w:ascii="Calibri" w:hAnsi="Calibri" w:cs="Calibri"/>
                <w:sz w:val="24"/>
              </w:rPr>
              <w:t>’[resúmenes] de artículos científicos: estudio descriptivo</w:t>
            </w:r>
            <w:r w:rsidR="00AD1FD4"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="00AD1FD4" w:rsidRPr="00AD1FD4">
              <w:rPr>
                <w:rFonts w:ascii="Calibri" w:hAnsi="Calibri" w:cs="Calibri"/>
                <w:sz w:val="24"/>
              </w:rPr>
              <w:t>(sobre</w:t>
            </w:r>
            <w:r w:rsidR="00AD1FD4"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="00AD1FD4" w:rsidRPr="00AD1FD4">
              <w:rPr>
                <w:rFonts w:ascii="Calibri" w:hAnsi="Calibri" w:cs="Calibri"/>
                <w:sz w:val="24"/>
              </w:rPr>
              <w:t>el</w:t>
            </w:r>
            <w:r w:rsidR="00AD1FD4"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="00AD1FD4" w:rsidRPr="00AD1FD4">
              <w:rPr>
                <w:rFonts w:ascii="Calibri" w:hAnsi="Calibri" w:cs="Calibri"/>
                <w:sz w:val="24"/>
              </w:rPr>
              <w:t>inglés)</w:t>
            </w:r>
            <w:r w:rsidR="00AD1FD4" w:rsidRPr="00AD1FD4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="00AD1FD4" w:rsidRPr="00AD1FD4">
              <w:rPr>
                <w:rFonts w:ascii="Calibri" w:hAnsi="Calibri" w:cs="Calibri"/>
                <w:sz w:val="24"/>
              </w:rPr>
              <w:t xml:space="preserve">o </w:t>
            </w:r>
            <w:r w:rsidR="00AD1FD4" w:rsidRPr="00AD1FD4">
              <w:rPr>
                <w:rFonts w:ascii="Calibri" w:hAnsi="Calibri" w:cs="Calibri"/>
                <w:spacing w:val="-2"/>
                <w:sz w:val="24"/>
              </w:rPr>
              <w:t>comparado.</w:t>
            </w:r>
          </w:p>
          <w:p w14:paraId="46910B10" w14:textId="77777777" w:rsidR="00AD1FD4" w:rsidRPr="00AD1FD4" w:rsidRDefault="00AD1FD4" w:rsidP="00AD1FD4">
            <w:pPr>
              <w:pStyle w:val="TableParagraph"/>
              <w:spacing w:before="2" w:line="281" w:lineRule="exact"/>
              <w:ind w:left="105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lastRenderedPageBreak/>
              <w:t>-</w:t>
            </w:r>
            <w:r w:rsidR="000F6CD2">
              <w:rPr>
                <w:rFonts w:ascii="Calibri" w:hAnsi="Calibri" w:cs="Calibri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Los marcadores de coherencia</w:t>
            </w:r>
            <w:r w:rsidRPr="00AD1FD4">
              <w:rPr>
                <w:rFonts w:ascii="Calibri" w:hAnsi="Calibri" w:cs="Calibri"/>
                <w:spacing w:val="-1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en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textos académicos:</w:t>
            </w:r>
            <w:r w:rsidRPr="00AD1FD4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 xml:space="preserve">estudio </w:t>
            </w:r>
            <w:r w:rsidRPr="00AD1FD4">
              <w:rPr>
                <w:rFonts w:ascii="Calibri" w:hAnsi="Calibri" w:cs="Calibri"/>
                <w:sz w:val="24"/>
              </w:rPr>
              <w:t>descriptivo</w:t>
            </w:r>
            <w:r w:rsidRPr="00AD1FD4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(sobre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el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inglés)</w:t>
            </w:r>
            <w:r w:rsidRPr="00AD1FD4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pacing w:val="-10"/>
                <w:sz w:val="24"/>
              </w:rPr>
              <w:t xml:space="preserve">o </w:t>
            </w:r>
            <w:r w:rsidRPr="00AD1FD4">
              <w:rPr>
                <w:rFonts w:ascii="Calibri" w:hAnsi="Calibri" w:cs="Calibri"/>
                <w:spacing w:val="-2"/>
                <w:sz w:val="24"/>
              </w:rPr>
              <w:t>comparado.</w:t>
            </w:r>
          </w:p>
          <w:p w14:paraId="456249BE" w14:textId="77777777" w:rsidR="00AD1FD4" w:rsidRDefault="00AD1FD4" w:rsidP="00AD1FD4">
            <w:pPr>
              <w:pStyle w:val="TableParagraph"/>
              <w:ind w:left="105" w:right="171"/>
              <w:rPr>
                <w:rFonts w:ascii="Calibri" w:hAnsi="Calibri" w:cs="Calibri"/>
                <w:sz w:val="24"/>
              </w:rPr>
            </w:pPr>
            <w:r w:rsidRPr="00AD1FD4">
              <w:rPr>
                <w:rFonts w:ascii="Calibri" w:hAnsi="Calibri" w:cs="Calibri"/>
                <w:sz w:val="24"/>
              </w:rPr>
              <w:t>- La expresión de la voz del autor en textos académicos: estudio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descriptivo</w:t>
            </w:r>
            <w:r w:rsidRPr="00AD1FD4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(sobre</w:t>
            </w:r>
            <w:r w:rsidRPr="00AD1FD4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</w:rPr>
              <w:t>el inglés) o comparado.</w:t>
            </w:r>
          </w:p>
          <w:p w14:paraId="66B3CB33" w14:textId="77777777" w:rsidR="000F6CD2" w:rsidRPr="000F6CD2" w:rsidRDefault="000F6CD2" w:rsidP="00AD1FD4">
            <w:pPr>
              <w:pStyle w:val="TableParagraph"/>
              <w:ind w:left="105" w:right="171"/>
              <w:rPr>
                <w:rFonts w:ascii="Calibri" w:hAnsi="Calibri" w:cs="Calibri"/>
                <w:sz w:val="24"/>
                <w:lang w:val="en-GB"/>
              </w:rPr>
            </w:pPr>
            <w:r w:rsidRPr="000F6CD2">
              <w:rPr>
                <w:rFonts w:ascii="Calibri" w:hAnsi="Calibri" w:cs="Calibri"/>
                <w:sz w:val="24"/>
                <w:lang w:val="en-GB"/>
              </w:rPr>
              <w:t>- Information flow mechanisms in Applied Linguistics empirical research abstracts in English*</w:t>
            </w:r>
          </w:p>
          <w:p w14:paraId="1A8740D1" w14:textId="77777777" w:rsidR="000F6CD2" w:rsidRPr="000F6CD2" w:rsidRDefault="000F6CD2" w:rsidP="00AD1FD4">
            <w:pPr>
              <w:pStyle w:val="TableParagraph"/>
              <w:ind w:left="105" w:right="171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1CE4ADF" w14:textId="77777777" w:rsidR="00AD1FD4" w:rsidRPr="00AD1FD4" w:rsidRDefault="00AD1FD4" w:rsidP="00AD1FD4">
            <w:pPr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lastRenderedPageBreak/>
              <w:t>Ana</w:t>
            </w:r>
            <w:r w:rsidRPr="00AD1FD4">
              <w:rPr>
                <w:rFonts w:ascii="Calibri" w:eastAsia="Cambria" w:hAnsi="Calibri" w:cs="Calibri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>I.</w:t>
            </w:r>
            <w:r w:rsidRPr="00AD1FD4">
              <w:rPr>
                <w:rFonts w:ascii="Calibri" w:eastAsia="Cambria" w:hAnsi="Calibri" w:cs="Calibri"/>
                <w:spacing w:val="-13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 xml:space="preserve">Moreno </w:t>
            </w:r>
            <w:r w:rsidRPr="00AD1FD4">
              <w:rPr>
                <w:rFonts w:ascii="Calibri" w:eastAsia="Cambria" w:hAnsi="Calibri" w:cs="Calibri"/>
                <w:spacing w:val="-2"/>
                <w:szCs w:val="22"/>
                <w:u w:val="none"/>
                <w:lang w:val="es-ES" w:eastAsia="en-US"/>
              </w:rPr>
              <w:t>Fernández</w:t>
            </w:r>
          </w:p>
        </w:tc>
        <w:tc>
          <w:tcPr>
            <w:tcW w:w="1559" w:type="dxa"/>
          </w:tcPr>
          <w:p w14:paraId="721B28A5" w14:textId="77777777" w:rsidR="00AD1FD4" w:rsidRPr="00AD1FD4" w:rsidRDefault="00AD1FD4" w:rsidP="00AD1FD4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AD1FD4" w:rsidRPr="00AD1FD4" w14:paraId="500A4260" w14:textId="77777777" w:rsidTr="001420E9">
        <w:trPr>
          <w:trHeight w:val="564"/>
        </w:trPr>
        <w:tc>
          <w:tcPr>
            <w:tcW w:w="5115" w:type="dxa"/>
          </w:tcPr>
          <w:p w14:paraId="0E14ED91" w14:textId="77777777" w:rsidR="00AD1FD4" w:rsidRPr="00AD1FD4" w:rsidRDefault="00AD1FD4" w:rsidP="00AD1FD4">
            <w:pPr>
              <w:pStyle w:val="TableParagraph"/>
              <w:spacing w:before="1"/>
              <w:ind w:left="105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-Teaching technologies for foreign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language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education.</w:t>
            </w:r>
          </w:p>
          <w:p w14:paraId="53EA9277" w14:textId="77777777" w:rsidR="00AD1FD4" w:rsidRPr="00AD1FD4" w:rsidRDefault="00AD1FD4" w:rsidP="00AD1FD4">
            <w:pPr>
              <w:pStyle w:val="TableParagraph"/>
              <w:rPr>
                <w:rFonts w:ascii="Calibri" w:hAnsi="Calibri" w:cs="Calibri"/>
                <w:b/>
                <w:sz w:val="24"/>
                <w:lang w:val="en-GB"/>
              </w:rPr>
            </w:pPr>
          </w:p>
          <w:p w14:paraId="6901C14F" w14:textId="77777777" w:rsidR="00AD1FD4" w:rsidRPr="00AD1FD4" w:rsidRDefault="00AD1FD4" w:rsidP="00AD1FD4">
            <w:pPr>
              <w:pStyle w:val="TableParagraph"/>
              <w:tabs>
                <w:tab w:val="left" w:pos="4050"/>
              </w:tabs>
              <w:spacing w:before="1"/>
              <w:rPr>
                <w:rFonts w:ascii="Calibri" w:hAnsi="Calibri" w:cs="Calibri"/>
                <w:sz w:val="24"/>
                <w:lang w:val="en-GB"/>
              </w:rPr>
            </w:pPr>
            <w:r w:rsidRPr="00AD1FD4">
              <w:rPr>
                <w:rFonts w:ascii="Calibri" w:hAnsi="Calibri" w:cs="Calibri"/>
                <w:sz w:val="24"/>
                <w:lang w:val="en-GB"/>
              </w:rPr>
              <w:t>-Online Intercultural Exchange:</w:t>
            </w:r>
            <w:r w:rsidRPr="00AD1FD4">
              <w:rPr>
                <w:rFonts w:ascii="Calibri" w:hAnsi="Calibri" w:cs="Calibri"/>
                <w:spacing w:val="-14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>A</w:t>
            </w:r>
            <w:r w:rsidRPr="00AD1FD4">
              <w:rPr>
                <w:rFonts w:ascii="Calibri" w:hAnsi="Calibri" w:cs="Calibri"/>
                <w:spacing w:val="-13"/>
                <w:sz w:val="24"/>
                <w:lang w:val="en-GB"/>
              </w:rPr>
              <w:t xml:space="preserve"> 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 xml:space="preserve">Telecollaborative Project in Secondary </w:t>
            </w:r>
            <w:r w:rsidRPr="00AD1FD4">
              <w:rPr>
                <w:rFonts w:ascii="Calibri" w:hAnsi="Calibri" w:cs="Calibri"/>
                <w:spacing w:val="-2"/>
                <w:sz w:val="24"/>
                <w:lang w:val="en-GB"/>
              </w:rPr>
              <w:t>Education.</w:t>
            </w:r>
            <w:r w:rsidRPr="00AD1FD4">
              <w:rPr>
                <w:rFonts w:ascii="Calibri" w:hAnsi="Calibri" w:cs="Calibri"/>
                <w:sz w:val="24"/>
                <w:lang w:val="en-GB"/>
              </w:rPr>
              <w:tab/>
            </w:r>
          </w:p>
        </w:tc>
        <w:tc>
          <w:tcPr>
            <w:tcW w:w="1843" w:type="dxa"/>
          </w:tcPr>
          <w:p w14:paraId="0361EAFD" w14:textId="77777777" w:rsidR="00AD1FD4" w:rsidRPr="00AD1FD4" w:rsidRDefault="00AD1FD4" w:rsidP="00AD1FD4">
            <w:pPr>
              <w:rPr>
                <w:rFonts w:ascii="Calibri" w:eastAsia="Cambria" w:hAnsi="Calibri" w:cs="Calibri"/>
                <w:szCs w:val="22"/>
                <w:u w:val="none"/>
                <w:lang w:val="en-GB" w:eastAsia="en-US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>Robert</w:t>
            </w:r>
            <w:r w:rsidRPr="00AD1FD4">
              <w:rPr>
                <w:rFonts w:ascii="Calibri" w:eastAsia="Cambria" w:hAnsi="Calibri" w:cs="Calibri"/>
                <w:spacing w:val="-3"/>
                <w:szCs w:val="22"/>
                <w:u w:val="none"/>
                <w:lang w:val="es-ES" w:eastAsia="en-US"/>
              </w:rPr>
              <w:t xml:space="preserve"> </w:t>
            </w:r>
            <w:proofErr w:type="spellStart"/>
            <w:r w:rsidRPr="00AD1FD4">
              <w:rPr>
                <w:rFonts w:ascii="Calibri" w:eastAsia="Cambria" w:hAnsi="Calibri" w:cs="Calibri"/>
                <w:spacing w:val="-2"/>
                <w:szCs w:val="22"/>
                <w:u w:val="none"/>
                <w:lang w:val="es-ES" w:eastAsia="en-US"/>
              </w:rPr>
              <w:t>O´Dowd</w:t>
            </w:r>
            <w:proofErr w:type="spellEnd"/>
          </w:p>
          <w:p w14:paraId="5E80A5FA" w14:textId="77777777" w:rsidR="00AD1FD4" w:rsidRPr="00AD1FD4" w:rsidRDefault="00AD1FD4" w:rsidP="00AD1FD4">
            <w:pPr>
              <w:rPr>
                <w:rFonts w:ascii="Calibri" w:eastAsia="Cambria" w:hAnsi="Calibri" w:cs="Calibri"/>
                <w:szCs w:val="22"/>
                <w:lang w:val="en-GB" w:eastAsia="en-US"/>
              </w:rPr>
            </w:pPr>
          </w:p>
          <w:p w14:paraId="086C5F42" w14:textId="77777777" w:rsidR="00AD1FD4" w:rsidRPr="00AD1FD4" w:rsidRDefault="00AD1FD4" w:rsidP="00AD1FD4">
            <w:pPr>
              <w:jc w:val="center"/>
              <w:rPr>
                <w:rFonts w:ascii="Calibri" w:eastAsia="Cambria" w:hAnsi="Calibri" w:cs="Calibri"/>
                <w:szCs w:val="22"/>
                <w:lang w:val="en-GB" w:eastAsia="en-US"/>
              </w:rPr>
            </w:pPr>
          </w:p>
        </w:tc>
        <w:tc>
          <w:tcPr>
            <w:tcW w:w="1559" w:type="dxa"/>
          </w:tcPr>
          <w:p w14:paraId="408F2EFC" w14:textId="77777777" w:rsidR="00AD1FD4" w:rsidRPr="00AD1FD4" w:rsidRDefault="00AD1FD4" w:rsidP="00AD1FD4">
            <w:pPr>
              <w:pStyle w:val="TableParagraph"/>
              <w:ind w:left="107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AD1FD4" w:rsidRPr="00AD1FD4" w14:paraId="25903EC3" w14:textId="77777777" w:rsidTr="001420E9">
        <w:trPr>
          <w:trHeight w:val="564"/>
        </w:trPr>
        <w:tc>
          <w:tcPr>
            <w:tcW w:w="5115" w:type="dxa"/>
          </w:tcPr>
          <w:p w14:paraId="34A14BFF" w14:textId="77777777" w:rsidR="00AD1FD4" w:rsidRPr="00AD1FD4" w:rsidRDefault="00AD1FD4" w:rsidP="00AD1FD4">
            <w:pPr>
              <w:ind w:left="105" w:right="162"/>
              <w:rPr>
                <w:rFonts w:ascii="Calibri" w:hAnsi="Calibri" w:cs="Calibri"/>
                <w:lang w:val="en-GB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n-GB" w:eastAsia="en-US"/>
              </w:rPr>
              <w:t>-Descriptive</w:t>
            </w:r>
            <w:r w:rsidRPr="00AD1FD4">
              <w:rPr>
                <w:rFonts w:ascii="Calibri" w:eastAsia="Cambria" w:hAnsi="Calibri" w:cs="Calibri"/>
                <w:spacing w:val="-14"/>
                <w:szCs w:val="22"/>
                <w:u w:val="none"/>
                <w:lang w:val="en-GB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n-GB" w:eastAsia="en-US"/>
              </w:rPr>
              <w:t>grammar</w:t>
            </w:r>
            <w:r w:rsidRPr="00AD1FD4">
              <w:rPr>
                <w:rFonts w:ascii="Calibri" w:eastAsia="Cambria" w:hAnsi="Calibri" w:cs="Calibri"/>
                <w:spacing w:val="-13"/>
                <w:szCs w:val="22"/>
                <w:u w:val="none"/>
                <w:lang w:val="en-GB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n-GB" w:eastAsia="en-US"/>
              </w:rPr>
              <w:t xml:space="preserve">of English through corpus </w:t>
            </w:r>
            <w:r w:rsidRPr="00AD1FD4">
              <w:rPr>
                <w:rFonts w:ascii="Calibri" w:hAnsi="Calibri" w:cs="Calibri"/>
                <w:spacing w:val="-2"/>
                <w:lang w:val="en-GB"/>
              </w:rPr>
              <w:t>analysis.</w:t>
            </w:r>
          </w:p>
        </w:tc>
        <w:tc>
          <w:tcPr>
            <w:tcW w:w="1843" w:type="dxa"/>
          </w:tcPr>
          <w:p w14:paraId="2AED376D" w14:textId="77777777" w:rsidR="00AD1FD4" w:rsidRPr="00AD1FD4" w:rsidRDefault="00AD1FD4" w:rsidP="00AD1FD4">
            <w:pPr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</w:pP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>Noelia</w:t>
            </w:r>
            <w:r w:rsidRPr="00AD1FD4">
              <w:rPr>
                <w:rFonts w:ascii="Calibri" w:eastAsia="Cambria" w:hAnsi="Calibri" w:cs="Calibri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  <w:t xml:space="preserve">Ramón </w:t>
            </w:r>
            <w:r w:rsidRPr="00AD1FD4">
              <w:rPr>
                <w:rFonts w:ascii="Calibri" w:eastAsia="Cambria" w:hAnsi="Calibri" w:cs="Calibri"/>
                <w:spacing w:val="-2"/>
                <w:szCs w:val="22"/>
                <w:u w:val="none"/>
                <w:lang w:val="es-ES" w:eastAsia="en-US"/>
              </w:rPr>
              <w:t>García</w:t>
            </w:r>
          </w:p>
        </w:tc>
        <w:tc>
          <w:tcPr>
            <w:tcW w:w="1559" w:type="dxa"/>
          </w:tcPr>
          <w:p w14:paraId="69741681" w14:textId="77777777" w:rsidR="00AD1FD4" w:rsidRPr="00AD1FD4" w:rsidRDefault="00AD1FD4" w:rsidP="00AD1FD4">
            <w:pPr>
              <w:pStyle w:val="TableParagraph"/>
              <w:ind w:left="107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AD1FD4" w:rsidRPr="00AD1FD4" w14:paraId="739E39D9" w14:textId="77777777" w:rsidTr="00924DDF">
        <w:trPr>
          <w:trHeight w:val="564"/>
        </w:trPr>
        <w:tc>
          <w:tcPr>
            <w:tcW w:w="8517" w:type="dxa"/>
            <w:gridSpan w:val="3"/>
          </w:tcPr>
          <w:p w14:paraId="29C487E6" w14:textId="77777777" w:rsidR="00AD1FD4" w:rsidRPr="00AD1FD4" w:rsidRDefault="00AD1FD4" w:rsidP="00AD1FD4">
            <w:pPr>
              <w:pStyle w:val="TableParagraph"/>
              <w:ind w:left="107"/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b/>
                <w:sz w:val="24"/>
              </w:rPr>
              <w:t>LENGUA</w:t>
            </w:r>
            <w:r>
              <w:rPr>
                <w:b/>
                <w:spacing w:val="-2"/>
                <w:sz w:val="24"/>
              </w:rPr>
              <w:t xml:space="preserve"> FRANCESA</w:t>
            </w:r>
          </w:p>
        </w:tc>
      </w:tr>
      <w:tr w:rsidR="001420E9" w:rsidRPr="00AD1FD4" w14:paraId="150CDB16" w14:textId="77777777" w:rsidTr="001420E9">
        <w:trPr>
          <w:trHeight w:val="564"/>
        </w:trPr>
        <w:tc>
          <w:tcPr>
            <w:tcW w:w="5115" w:type="dxa"/>
          </w:tcPr>
          <w:p w14:paraId="181E3BFC" w14:textId="77777777" w:rsidR="001420E9" w:rsidRDefault="001420E9" w:rsidP="001420E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-La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rhétorique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l´amour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chez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écrivains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français</w:t>
            </w:r>
            <w:proofErr w:type="spellEnd"/>
            <w:r>
              <w:rPr>
                <w:sz w:val="24"/>
              </w:rPr>
              <w:t>.</w:t>
            </w:r>
          </w:p>
          <w:p w14:paraId="5AEFF9A7" w14:textId="77777777" w:rsidR="001420E9" w:rsidRDefault="001420E9" w:rsidP="001420E9">
            <w:pPr>
              <w:pStyle w:val="TableParagraph"/>
              <w:rPr>
                <w:b/>
                <w:sz w:val="24"/>
              </w:rPr>
            </w:pPr>
          </w:p>
          <w:p w14:paraId="434963F8" w14:textId="77777777" w:rsidR="001420E9" w:rsidRDefault="001420E9" w:rsidP="001420E9"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Adaptation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cinématographique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d´une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œuvre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littéraire</w:t>
            </w:r>
            <w:proofErr w:type="spellEnd"/>
            <w:r>
              <w:rPr>
                <w:sz w:val="24"/>
              </w:rPr>
              <w:t>.</w:t>
            </w:r>
          </w:p>
          <w:p w14:paraId="718CF4F0" w14:textId="77777777" w:rsidR="001420E9" w:rsidRDefault="001420E9" w:rsidP="001420E9">
            <w:pPr>
              <w:pStyle w:val="TableParagraph"/>
              <w:rPr>
                <w:b/>
                <w:sz w:val="24"/>
              </w:rPr>
            </w:pPr>
          </w:p>
          <w:p w14:paraId="479D7ED8" w14:textId="77777777" w:rsidR="001420E9" w:rsidRDefault="001420E9" w:rsidP="001420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Apprentissage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langues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017EE6D" w14:textId="77777777" w:rsidR="001420E9" w:rsidRPr="00AD1FD4" w:rsidRDefault="001420E9" w:rsidP="001420E9">
            <w:pPr>
              <w:rPr>
                <w:rFonts w:ascii="Calibri" w:eastAsia="Cambria" w:hAnsi="Calibri" w:cs="Calibri"/>
                <w:szCs w:val="22"/>
                <w:u w:val="none"/>
                <w:lang w:val="es-ES" w:eastAsia="en-US"/>
              </w:rPr>
            </w:pPr>
            <w:r w:rsidRPr="00AD1FD4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Gemma</w:t>
            </w:r>
            <w:r w:rsidRPr="00AD1FD4">
              <w:rPr>
                <w:rFonts w:ascii="Cambria" w:eastAsia="Cambria" w:hAnsi="Cambria" w:cs="Cambria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AD1FD4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 xml:space="preserve">Álvarez </w:t>
            </w:r>
            <w:r w:rsidRPr="00AD1FD4">
              <w:rPr>
                <w:rFonts w:ascii="Cambria" w:eastAsia="Cambria" w:hAnsi="Cambria" w:cs="Cambria"/>
                <w:spacing w:val="-2"/>
                <w:szCs w:val="22"/>
                <w:u w:val="none"/>
                <w:lang w:val="es-ES" w:eastAsia="en-US"/>
              </w:rPr>
              <w:t>Ordóñez</w:t>
            </w:r>
          </w:p>
        </w:tc>
        <w:tc>
          <w:tcPr>
            <w:tcW w:w="1559" w:type="dxa"/>
          </w:tcPr>
          <w:p w14:paraId="312289CA" w14:textId="77777777" w:rsidR="001420E9" w:rsidRPr="00AD1FD4" w:rsidRDefault="001420E9" w:rsidP="001420E9">
            <w:pPr>
              <w:pStyle w:val="TableParagraph"/>
              <w:ind w:left="107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1420E9" w:rsidRPr="001420E9" w14:paraId="2AE7F21F" w14:textId="77777777" w:rsidTr="001420E9">
        <w:trPr>
          <w:trHeight w:val="564"/>
        </w:trPr>
        <w:tc>
          <w:tcPr>
            <w:tcW w:w="5115" w:type="dxa"/>
          </w:tcPr>
          <w:p w14:paraId="293D8DCC" w14:textId="77777777" w:rsidR="001420E9" w:rsidRDefault="001420E9" w:rsidP="001420E9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L'orthographe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français</w:t>
            </w:r>
            <w:proofErr w:type="spellEnd"/>
          </w:p>
        </w:tc>
        <w:tc>
          <w:tcPr>
            <w:tcW w:w="1843" w:type="dxa"/>
          </w:tcPr>
          <w:p w14:paraId="3975846E" w14:textId="77777777" w:rsidR="001420E9" w:rsidRPr="00AD1FD4" w:rsidRDefault="001420E9" w:rsidP="001420E9">
            <w:pPr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</w:pPr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Gemma Álvarez Ordoñez</w:t>
            </w:r>
            <w:r w:rsidRPr="001420E9">
              <w:rPr>
                <w:rFonts w:ascii="Cambria" w:eastAsia="Cambria" w:hAnsi="Cambria" w:cs="Cambria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y</w:t>
            </w:r>
            <w:r w:rsidRPr="001420E9">
              <w:rPr>
                <w:rFonts w:ascii="Cambria" w:eastAsia="Cambria" w:hAnsi="Cambria" w:cs="Cambria"/>
                <w:spacing w:val="-13"/>
                <w:szCs w:val="22"/>
                <w:u w:val="none"/>
                <w:lang w:val="es-ES" w:eastAsia="en-US"/>
              </w:rPr>
              <w:t xml:space="preserve"> </w:t>
            </w:r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 xml:space="preserve">Adeline </w:t>
            </w:r>
            <w:proofErr w:type="spellStart"/>
            <w:r w:rsidRPr="001420E9">
              <w:rPr>
                <w:rFonts w:ascii="Cambria" w:eastAsia="Cambria" w:hAnsi="Cambria" w:cs="Cambria"/>
                <w:spacing w:val="-2"/>
                <w:szCs w:val="22"/>
                <w:u w:val="none"/>
                <w:lang w:val="es-ES" w:eastAsia="en-US"/>
              </w:rPr>
              <w:t>Houzé</w:t>
            </w:r>
            <w:proofErr w:type="spellEnd"/>
          </w:p>
        </w:tc>
        <w:tc>
          <w:tcPr>
            <w:tcW w:w="1559" w:type="dxa"/>
          </w:tcPr>
          <w:p w14:paraId="6C664813" w14:textId="77777777" w:rsidR="001420E9" w:rsidRPr="001420E9" w:rsidRDefault="001420E9" w:rsidP="001420E9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  <w:tr w:rsidR="001420E9" w:rsidRPr="001420E9" w14:paraId="0EB32126" w14:textId="77777777" w:rsidTr="001420E9">
        <w:trPr>
          <w:trHeight w:val="564"/>
        </w:trPr>
        <w:tc>
          <w:tcPr>
            <w:tcW w:w="5115" w:type="dxa"/>
          </w:tcPr>
          <w:p w14:paraId="1F40546C" w14:textId="77777777" w:rsidR="001420E9" w:rsidRDefault="001420E9" w:rsidP="001420E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-La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nouvelle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fantastique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française</w:t>
            </w:r>
            <w:proofErr w:type="spellEnd"/>
          </w:p>
        </w:tc>
        <w:tc>
          <w:tcPr>
            <w:tcW w:w="1843" w:type="dxa"/>
          </w:tcPr>
          <w:p w14:paraId="01F37FD1" w14:textId="77777777" w:rsidR="001420E9" w:rsidRPr="001420E9" w:rsidRDefault="001420E9" w:rsidP="001420E9">
            <w:pPr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</w:pPr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Félix César Gutiérrez</w:t>
            </w:r>
            <w:r w:rsidRPr="001420E9">
              <w:rPr>
                <w:rFonts w:ascii="Cambria" w:eastAsia="Cambria" w:hAnsi="Cambria" w:cs="Cambria"/>
                <w:spacing w:val="-14"/>
                <w:szCs w:val="22"/>
                <w:u w:val="none"/>
                <w:lang w:val="es-ES" w:eastAsia="en-US"/>
              </w:rPr>
              <w:t xml:space="preserve"> </w:t>
            </w:r>
            <w:proofErr w:type="spellStart"/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Viñayo</w:t>
            </w:r>
            <w:proofErr w:type="spellEnd"/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 xml:space="preserve"> y Adeline </w:t>
            </w:r>
            <w:proofErr w:type="spellStart"/>
            <w:r w:rsidRPr="001420E9">
              <w:rPr>
                <w:rFonts w:ascii="Cambria" w:eastAsia="Cambria" w:hAnsi="Cambria" w:cs="Cambria"/>
                <w:szCs w:val="22"/>
                <w:u w:val="none"/>
                <w:lang w:val="es-ES" w:eastAsia="en-US"/>
              </w:rPr>
              <w:t>Houzé</w:t>
            </w:r>
            <w:proofErr w:type="spellEnd"/>
          </w:p>
        </w:tc>
        <w:tc>
          <w:tcPr>
            <w:tcW w:w="1559" w:type="dxa"/>
          </w:tcPr>
          <w:p w14:paraId="757B1A76" w14:textId="77777777" w:rsidR="001420E9" w:rsidRPr="001420E9" w:rsidRDefault="001420E9" w:rsidP="001420E9">
            <w:pPr>
              <w:pStyle w:val="TableParagraph"/>
              <w:ind w:left="107"/>
              <w:rPr>
                <w:rFonts w:ascii="Calibri" w:hAnsi="Calibri" w:cs="Calibri"/>
                <w:sz w:val="24"/>
              </w:rPr>
            </w:pPr>
          </w:p>
        </w:tc>
      </w:tr>
    </w:tbl>
    <w:p w14:paraId="090B782A" w14:textId="77777777" w:rsidR="004818D1" w:rsidRPr="001420E9" w:rsidRDefault="004818D1" w:rsidP="00EF3447">
      <w:pPr>
        <w:rPr>
          <w:rFonts w:ascii="Times New Roman" w:eastAsia="Calibri" w:hAnsi="Times New Roman"/>
          <w:b/>
          <w:sz w:val="32"/>
          <w:szCs w:val="32"/>
          <w:u w:val="none"/>
          <w:lang w:val="es-ES" w:eastAsia="en-US"/>
        </w:rPr>
      </w:pPr>
    </w:p>
    <w:p w14:paraId="180D9011" w14:textId="77777777" w:rsidR="0090262E" w:rsidRPr="003A3713" w:rsidRDefault="00EF3447" w:rsidP="00EF3447">
      <w:pPr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  <w:t>*Propuesta</w:t>
      </w:r>
      <w:r w:rsidR="005B44C0"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  <w:t>s</w:t>
      </w:r>
      <w:r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  <w:t xml:space="preserve"> de alumno</w:t>
      </w:r>
      <w:r w:rsidR="005B44C0">
        <w:rPr>
          <w:rFonts w:ascii="Times New Roman" w:eastAsia="Calibri" w:hAnsi="Times New Roman"/>
          <w:b/>
          <w:sz w:val="32"/>
          <w:szCs w:val="32"/>
          <w:u w:val="none"/>
          <w:lang w:eastAsia="en-US"/>
        </w:rPr>
        <w:t>s</w:t>
      </w:r>
    </w:p>
    <w:sectPr w:rsidR="0090262E" w:rsidRPr="003A3713" w:rsidSect="00E255AA">
      <w:headerReference w:type="default" r:id="rId7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1925" w14:textId="77777777" w:rsidR="00E255AA" w:rsidRDefault="00E255AA">
      <w:r>
        <w:separator/>
      </w:r>
    </w:p>
  </w:endnote>
  <w:endnote w:type="continuationSeparator" w:id="0">
    <w:p w14:paraId="0C6FFC51" w14:textId="77777777" w:rsidR="00E255AA" w:rsidRDefault="00E2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CAE6" w14:textId="77777777" w:rsidR="00E255AA" w:rsidRDefault="00E255AA">
      <w:r>
        <w:separator/>
      </w:r>
    </w:p>
  </w:footnote>
  <w:footnote w:type="continuationSeparator" w:id="0">
    <w:p w14:paraId="3EF4AB79" w14:textId="77777777" w:rsidR="00E255AA" w:rsidRDefault="00E2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A066" w14:textId="77777777" w:rsidR="001173C2" w:rsidRPr="008A7442" w:rsidRDefault="00C541CA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2CD9BC65" wp14:editId="381D4B74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2540" b="2540"/>
          <wp:wrapNone/>
          <wp:docPr id="4" name="Imagen 4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64B4A" w14:textId="77777777" w:rsidR="001173C2" w:rsidRDefault="001173C2" w:rsidP="001173C2">
    <w:pPr>
      <w:ind w:right="-1"/>
      <w:jc w:val="right"/>
    </w:pPr>
  </w:p>
  <w:p w14:paraId="10E30E62" w14:textId="77777777" w:rsidR="00CA1D3F" w:rsidRDefault="00CA1D3F" w:rsidP="00CA1D3F">
    <w:pPr>
      <w:ind w:right="-1"/>
      <w:jc w:val="right"/>
      <w:rPr>
        <w:rFonts w:ascii="Trebuchet MS" w:hAnsi="Trebuchet MS"/>
        <w:b/>
        <w:color w:val="333333"/>
        <w:w w:val="90"/>
        <w:sz w:val="28"/>
        <w:szCs w:val="28"/>
      </w:rPr>
    </w:pPr>
    <w:r w:rsidRPr="008871B7">
      <w:rPr>
        <w:rFonts w:ascii="Trebuchet MS" w:hAnsi="Trebuchet MS"/>
        <w:b/>
        <w:color w:val="333333"/>
        <w:w w:val="90"/>
        <w:sz w:val="28"/>
        <w:szCs w:val="28"/>
      </w:rPr>
      <w:t>Facultad de Filosofía y Letras</w:t>
    </w:r>
  </w:p>
  <w:p w14:paraId="71AB776D" w14:textId="77777777" w:rsidR="00254110" w:rsidRDefault="00254110" w:rsidP="00CA1D3F">
    <w:pPr>
      <w:ind w:right="-1"/>
      <w:jc w:val="right"/>
      <w:rPr>
        <w:rFonts w:ascii="Trebuchet MS" w:hAnsi="Trebuchet MS"/>
        <w:b/>
        <w:color w:val="333333"/>
        <w:w w:val="90"/>
        <w:sz w:val="28"/>
        <w:szCs w:val="28"/>
      </w:rPr>
    </w:pPr>
  </w:p>
  <w:p w14:paraId="5A1188C8" w14:textId="77777777" w:rsidR="00254110" w:rsidRDefault="00254110" w:rsidP="00CA1D3F">
    <w:pPr>
      <w:ind w:right="-1"/>
      <w:jc w:val="right"/>
      <w:rPr>
        <w:rFonts w:ascii="Trebuchet MS" w:hAnsi="Trebuchet MS"/>
        <w:b/>
        <w:color w:val="333333"/>
        <w:w w:val="90"/>
        <w:sz w:val="28"/>
        <w:szCs w:val="28"/>
      </w:rPr>
    </w:pPr>
  </w:p>
  <w:p w14:paraId="6DB947FB" w14:textId="77777777" w:rsidR="001173C2" w:rsidRDefault="001173C2" w:rsidP="001173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0DA"/>
    <w:multiLevelType w:val="hybridMultilevel"/>
    <w:tmpl w:val="6702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471"/>
    <w:multiLevelType w:val="hybridMultilevel"/>
    <w:tmpl w:val="FB685E5C"/>
    <w:lvl w:ilvl="0" w:tplc="345AC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04D"/>
    <w:multiLevelType w:val="hybridMultilevel"/>
    <w:tmpl w:val="845E8D62"/>
    <w:lvl w:ilvl="0" w:tplc="690A192C">
      <w:numFmt w:val="bullet"/>
      <w:lvlText w:val="-"/>
      <w:lvlJc w:val="left"/>
      <w:pPr>
        <w:ind w:left="105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BC3F1C">
      <w:numFmt w:val="bullet"/>
      <w:lvlText w:val="•"/>
      <w:lvlJc w:val="left"/>
      <w:pPr>
        <w:ind w:left="429" w:hanging="132"/>
      </w:pPr>
      <w:rPr>
        <w:rFonts w:hint="default"/>
        <w:lang w:val="es-ES" w:eastAsia="en-US" w:bidi="ar-SA"/>
      </w:rPr>
    </w:lvl>
    <w:lvl w:ilvl="2" w:tplc="79ECBE68">
      <w:numFmt w:val="bullet"/>
      <w:lvlText w:val="•"/>
      <w:lvlJc w:val="left"/>
      <w:pPr>
        <w:ind w:left="758" w:hanging="132"/>
      </w:pPr>
      <w:rPr>
        <w:rFonts w:hint="default"/>
        <w:lang w:val="es-ES" w:eastAsia="en-US" w:bidi="ar-SA"/>
      </w:rPr>
    </w:lvl>
    <w:lvl w:ilvl="3" w:tplc="442A5D08">
      <w:numFmt w:val="bullet"/>
      <w:lvlText w:val="•"/>
      <w:lvlJc w:val="left"/>
      <w:pPr>
        <w:ind w:left="1087" w:hanging="132"/>
      </w:pPr>
      <w:rPr>
        <w:rFonts w:hint="default"/>
        <w:lang w:val="es-ES" w:eastAsia="en-US" w:bidi="ar-SA"/>
      </w:rPr>
    </w:lvl>
    <w:lvl w:ilvl="4" w:tplc="60DEC0BC">
      <w:numFmt w:val="bullet"/>
      <w:lvlText w:val="•"/>
      <w:lvlJc w:val="left"/>
      <w:pPr>
        <w:ind w:left="1416" w:hanging="132"/>
      </w:pPr>
      <w:rPr>
        <w:rFonts w:hint="default"/>
        <w:lang w:val="es-ES" w:eastAsia="en-US" w:bidi="ar-SA"/>
      </w:rPr>
    </w:lvl>
    <w:lvl w:ilvl="5" w:tplc="86063224">
      <w:numFmt w:val="bullet"/>
      <w:lvlText w:val="•"/>
      <w:lvlJc w:val="left"/>
      <w:pPr>
        <w:ind w:left="1745" w:hanging="132"/>
      </w:pPr>
      <w:rPr>
        <w:rFonts w:hint="default"/>
        <w:lang w:val="es-ES" w:eastAsia="en-US" w:bidi="ar-SA"/>
      </w:rPr>
    </w:lvl>
    <w:lvl w:ilvl="6" w:tplc="F5D449BA">
      <w:numFmt w:val="bullet"/>
      <w:lvlText w:val="•"/>
      <w:lvlJc w:val="left"/>
      <w:pPr>
        <w:ind w:left="2074" w:hanging="132"/>
      </w:pPr>
      <w:rPr>
        <w:rFonts w:hint="default"/>
        <w:lang w:val="es-ES" w:eastAsia="en-US" w:bidi="ar-SA"/>
      </w:rPr>
    </w:lvl>
    <w:lvl w:ilvl="7" w:tplc="EE9A24C4">
      <w:numFmt w:val="bullet"/>
      <w:lvlText w:val="•"/>
      <w:lvlJc w:val="left"/>
      <w:pPr>
        <w:ind w:left="2403" w:hanging="132"/>
      </w:pPr>
      <w:rPr>
        <w:rFonts w:hint="default"/>
        <w:lang w:val="es-ES" w:eastAsia="en-US" w:bidi="ar-SA"/>
      </w:rPr>
    </w:lvl>
    <w:lvl w:ilvl="8" w:tplc="CE147532">
      <w:numFmt w:val="bullet"/>
      <w:lvlText w:val="•"/>
      <w:lvlJc w:val="left"/>
      <w:pPr>
        <w:ind w:left="2732" w:hanging="132"/>
      </w:pPr>
      <w:rPr>
        <w:rFonts w:hint="default"/>
        <w:lang w:val="es-ES" w:eastAsia="en-US" w:bidi="ar-SA"/>
      </w:rPr>
    </w:lvl>
  </w:abstractNum>
  <w:abstractNum w:abstractNumId="3" w15:restartNumberingAfterBreak="0">
    <w:nsid w:val="144F49D3"/>
    <w:multiLevelType w:val="hybridMultilevel"/>
    <w:tmpl w:val="9F12F798"/>
    <w:lvl w:ilvl="0" w:tplc="BC6ACF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53C"/>
    <w:multiLevelType w:val="hybridMultilevel"/>
    <w:tmpl w:val="B1E050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31B5"/>
    <w:multiLevelType w:val="hybridMultilevel"/>
    <w:tmpl w:val="384E6744"/>
    <w:lvl w:ilvl="0" w:tplc="26F0400A">
      <w:numFmt w:val="bullet"/>
      <w:lvlText w:val="-"/>
      <w:lvlJc w:val="left"/>
      <w:pPr>
        <w:ind w:left="105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0D4935E">
      <w:numFmt w:val="bullet"/>
      <w:lvlText w:val="•"/>
      <w:lvlJc w:val="left"/>
      <w:pPr>
        <w:ind w:left="429" w:hanging="132"/>
      </w:pPr>
      <w:rPr>
        <w:rFonts w:hint="default"/>
        <w:lang w:val="es-ES" w:eastAsia="en-US" w:bidi="ar-SA"/>
      </w:rPr>
    </w:lvl>
    <w:lvl w:ilvl="2" w:tplc="F894ED0C">
      <w:numFmt w:val="bullet"/>
      <w:lvlText w:val="•"/>
      <w:lvlJc w:val="left"/>
      <w:pPr>
        <w:ind w:left="758" w:hanging="132"/>
      </w:pPr>
      <w:rPr>
        <w:rFonts w:hint="default"/>
        <w:lang w:val="es-ES" w:eastAsia="en-US" w:bidi="ar-SA"/>
      </w:rPr>
    </w:lvl>
    <w:lvl w:ilvl="3" w:tplc="650E4A18">
      <w:numFmt w:val="bullet"/>
      <w:lvlText w:val="•"/>
      <w:lvlJc w:val="left"/>
      <w:pPr>
        <w:ind w:left="1087" w:hanging="132"/>
      </w:pPr>
      <w:rPr>
        <w:rFonts w:hint="default"/>
        <w:lang w:val="es-ES" w:eastAsia="en-US" w:bidi="ar-SA"/>
      </w:rPr>
    </w:lvl>
    <w:lvl w:ilvl="4" w:tplc="03449814">
      <w:numFmt w:val="bullet"/>
      <w:lvlText w:val="•"/>
      <w:lvlJc w:val="left"/>
      <w:pPr>
        <w:ind w:left="1416" w:hanging="132"/>
      </w:pPr>
      <w:rPr>
        <w:rFonts w:hint="default"/>
        <w:lang w:val="es-ES" w:eastAsia="en-US" w:bidi="ar-SA"/>
      </w:rPr>
    </w:lvl>
    <w:lvl w:ilvl="5" w:tplc="A476CD72">
      <w:numFmt w:val="bullet"/>
      <w:lvlText w:val="•"/>
      <w:lvlJc w:val="left"/>
      <w:pPr>
        <w:ind w:left="1745" w:hanging="132"/>
      </w:pPr>
      <w:rPr>
        <w:rFonts w:hint="default"/>
        <w:lang w:val="es-ES" w:eastAsia="en-US" w:bidi="ar-SA"/>
      </w:rPr>
    </w:lvl>
    <w:lvl w:ilvl="6" w:tplc="0A943D70">
      <w:numFmt w:val="bullet"/>
      <w:lvlText w:val="•"/>
      <w:lvlJc w:val="left"/>
      <w:pPr>
        <w:ind w:left="2074" w:hanging="132"/>
      </w:pPr>
      <w:rPr>
        <w:rFonts w:hint="default"/>
        <w:lang w:val="es-ES" w:eastAsia="en-US" w:bidi="ar-SA"/>
      </w:rPr>
    </w:lvl>
    <w:lvl w:ilvl="7" w:tplc="58A2CBF8">
      <w:numFmt w:val="bullet"/>
      <w:lvlText w:val="•"/>
      <w:lvlJc w:val="left"/>
      <w:pPr>
        <w:ind w:left="2403" w:hanging="132"/>
      </w:pPr>
      <w:rPr>
        <w:rFonts w:hint="default"/>
        <w:lang w:val="es-ES" w:eastAsia="en-US" w:bidi="ar-SA"/>
      </w:rPr>
    </w:lvl>
    <w:lvl w:ilvl="8" w:tplc="90EE93CA">
      <w:numFmt w:val="bullet"/>
      <w:lvlText w:val="•"/>
      <w:lvlJc w:val="left"/>
      <w:pPr>
        <w:ind w:left="2732" w:hanging="132"/>
      </w:pPr>
      <w:rPr>
        <w:rFonts w:hint="default"/>
        <w:lang w:val="es-ES" w:eastAsia="en-US" w:bidi="ar-SA"/>
      </w:rPr>
    </w:lvl>
  </w:abstractNum>
  <w:abstractNum w:abstractNumId="6" w15:restartNumberingAfterBreak="0">
    <w:nsid w:val="6D052882"/>
    <w:multiLevelType w:val="hybridMultilevel"/>
    <w:tmpl w:val="FD4E5E5C"/>
    <w:lvl w:ilvl="0" w:tplc="6E260076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55468">
    <w:abstractNumId w:val="0"/>
  </w:num>
  <w:num w:numId="2" w16cid:durableId="493954990">
    <w:abstractNumId w:val="6"/>
  </w:num>
  <w:num w:numId="3" w16cid:durableId="1196427374">
    <w:abstractNumId w:val="3"/>
  </w:num>
  <w:num w:numId="4" w16cid:durableId="1651596884">
    <w:abstractNumId w:val="4"/>
  </w:num>
  <w:num w:numId="5" w16cid:durableId="615524677">
    <w:abstractNumId w:val="1"/>
  </w:num>
  <w:num w:numId="6" w16cid:durableId="425998054">
    <w:abstractNumId w:val="2"/>
  </w:num>
  <w:num w:numId="7" w16cid:durableId="1682463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60"/>
    <w:rsid w:val="0003787E"/>
    <w:rsid w:val="00043F4C"/>
    <w:rsid w:val="0008673C"/>
    <w:rsid w:val="000D4D97"/>
    <w:rsid w:val="000E730E"/>
    <w:rsid w:val="000F37A2"/>
    <w:rsid w:val="000F6CD2"/>
    <w:rsid w:val="001031B2"/>
    <w:rsid w:val="001173C2"/>
    <w:rsid w:val="001420E9"/>
    <w:rsid w:val="0019783C"/>
    <w:rsid w:val="001A30C9"/>
    <w:rsid w:val="001A3719"/>
    <w:rsid w:val="002331CE"/>
    <w:rsid w:val="002344DD"/>
    <w:rsid w:val="00254110"/>
    <w:rsid w:val="00282DF9"/>
    <w:rsid w:val="00283D91"/>
    <w:rsid w:val="002B209E"/>
    <w:rsid w:val="002D6FDC"/>
    <w:rsid w:val="00340F10"/>
    <w:rsid w:val="003A3713"/>
    <w:rsid w:val="003D097F"/>
    <w:rsid w:val="003D600A"/>
    <w:rsid w:val="003F2D1B"/>
    <w:rsid w:val="0044751D"/>
    <w:rsid w:val="0047484A"/>
    <w:rsid w:val="004818D1"/>
    <w:rsid w:val="00487616"/>
    <w:rsid w:val="004C509F"/>
    <w:rsid w:val="004D5DED"/>
    <w:rsid w:val="00522718"/>
    <w:rsid w:val="005373B7"/>
    <w:rsid w:val="00573032"/>
    <w:rsid w:val="00573BC5"/>
    <w:rsid w:val="005B44C0"/>
    <w:rsid w:val="005C0827"/>
    <w:rsid w:val="00607852"/>
    <w:rsid w:val="00621B53"/>
    <w:rsid w:val="00634D28"/>
    <w:rsid w:val="006361B7"/>
    <w:rsid w:val="00654260"/>
    <w:rsid w:val="006822AE"/>
    <w:rsid w:val="00690D48"/>
    <w:rsid w:val="0069703A"/>
    <w:rsid w:val="006A7539"/>
    <w:rsid w:val="006E57DE"/>
    <w:rsid w:val="006E77D4"/>
    <w:rsid w:val="007046A5"/>
    <w:rsid w:val="00705697"/>
    <w:rsid w:val="007302C8"/>
    <w:rsid w:val="007318A9"/>
    <w:rsid w:val="00741FFF"/>
    <w:rsid w:val="0074417D"/>
    <w:rsid w:val="0076102F"/>
    <w:rsid w:val="0077009E"/>
    <w:rsid w:val="007915C6"/>
    <w:rsid w:val="00797A46"/>
    <w:rsid w:val="007A5769"/>
    <w:rsid w:val="007B44DF"/>
    <w:rsid w:val="007C295F"/>
    <w:rsid w:val="007D5739"/>
    <w:rsid w:val="007E1F4A"/>
    <w:rsid w:val="008358F9"/>
    <w:rsid w:val="008609BF"/>
    <w:rsid w:val="00862881"/>
    <w:rsid w:val="00862D40"/>
    <w:rsid w:val="00867F9E"/>
    <w:rsid w:val="00885990"/>
    <w:rsid w:val="008871B7"/>
    <w:rsid w:val="0090262E"/>
    <w:rsid w:val="00955CD3"/>
    <w:rsid w:val="00961ACF"/>
    <w:rsid w:val="00962057"/>
    <w:rsid w:val="0096473E"/>
    <w:rsid w:val="00966EC6"/>
    <w:rsid w:val="00980EAF"/>
    <w:rsid w:val="00A17BC7"/>
    <w:rsid w:val="00A2101F"/>
    <w:rsid w:val="00A73810"/>
    <w:rsid w:val="00A93EED"/>
    <w:rsid w:val="00AA0521"/>
    <w:rsid w:val="00AB65E8"/>
    <w:rsid w:val="00AD1FD4"/>
    <w:rsid w:val="00B62BD8"/>
    <w:rsid w:val="00B73F4F"/>
    <w:rsid w:val="00BE6DC9"/>
    <w:rsid w:val="00BF2A28"/>
    <w:rsid w:val="00C0026E"/>
    <w:rsid w:val="00C02631"/>
    <w:rsid w:val="00C11CDC"/>
    <w:rsid w:val="00C13200"/>
    <w:rsid w:val="00C136A6"/>
    <w:rsid w:val="00C36C08"/>
    <w:rsid w:val="00C541CA"/>
    <w:rsid w:val="00C8019C"/>
    <w:rsid w:val="00C8686D"/>
    <w:rsid w:val="00CA1D3F"/>
    <w:rsid w:val="00CA4C0E"/>
    <w:rsid w:val="00D545C4"/>
    <w:rsid w:val="00D91D4D"/>
    <w:rsid w:val="00DC463D"/>
    <w:rsid w:val="00DD036F"/>
    <w:rsid w:val="00E009B5"/>
    <w:rsid w:val="00E255AA"/>
    <w:rsid w:val="00E309CA"/>
    <w:rsid w:val="00E3501C"/>
    <w:rsid w:val="00E87A5B"/>
    <w:rsid w:val="00EA0F7F"/>
    <w:rsid w:val="00EB7647"/>
    <w:rsid w:val="00EC2265"/>
    <w:rsid w:val="00EC54F5"/>
    <w:rsid w:val="00ED591A"/>
    <w:rsid w:val="00EE48A1"/>
    <w:rsid w:val="00EF17FB"/>
    <w:rsid w:val="00EF3447"/>
    <w:rsid w:val="00F02566"/>
    <w:rsid w:val="00F51ABD"/>
    <w:rsid w:val="00F54C16"/>
    <w:rsid w:val="00F67958"/>
    <w:rsid w:val="00FB2EC6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910965"/>
  <w15:chartTrackingRefBased/>
  <w15:docId w15:val="{9EBAE432-45AD-4D6A-B67B-81C7A57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621B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Prrafodelista">
    <w:name w:val="List Paragraph"/>
    <w:basedOn w:val="Normal"/>
    <w:uiPriority w:val="34"/>
    <w:qFormat/>
    <w:rsid w:val="00AA052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961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61ACF"/>
    <w:rPr>
      <w:rFonts w:ascii="Segoe UI" w:hAnsi="Segoe UI" w:cs="Segoe UI"/>
      <w:sz w:val="18"/>
      <w:szCs w:val="18"/>
      <w:u w:val="single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4D5D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DE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u w:val="none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de León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</dc:creator>
  <cp:keywords/>
  <cp:lastModifiedBy>ANDRES FERNANDEZ RAMOS</cp:lastModifiedBy>
  <cp:revision>2</cp:revision>
  <cp:lastPrinted>2019-10-09T10:39:00Z</cp:lastPrinted>
  <dcterms:created xsi:type="dcterms:W3CDTF">2024-02-06T12:18:00Z</dcterms:created>
  <dcterms:modified xsi:type="dcterms:W3CDTF">2024-02-06T12:18:00Z</dcterms:modified>
</cp:coreProperties>
</file>