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E765" w14:textId="5B72F291" w:rsidR="00BD2C6B" w:rsidRDefault="00E71C9E" w:rsidP="00BD2C6B">
      <w:pPr>
        <w:rPr>
          <w:rFonts w:ascii="Times New Roman" w:hAnsi="Times New Roman"/>
          <w:b/>
          <w:sz w:val="24"/>
          <w:szCs w:val="24"/>
        </w:rPr>
      </w:pPr>
      <w:r w:rsidRPr="00631542">
        <w:rPr>
          <w:noProof/>
          <w:lang w:eastAsia="es-ES"/>
        </w:rPr>
        <w:drawing>
          <wp:inline distT="0" distB="0" distL="0" distR="0" wp14:anchorId="34C473EB" wp14:editId="6F9FCDCB">
            <wp:extent cx="2146852" cy="12661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218" cy="128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63BA9" w14:textId="15AB6CA7" w:rsidR="00900434" w:rsidRDefault="00900434" w:rsidP="009004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GRADO EN </w:t>
      </w:r>
      <w:r w:rsidR="00971B82">
        <w:rPr>
          <w:rFonts w:ascii="Times New Roman" w:hAnsi="Times New Roman"/>
          <w:b/>
          <w:sz w:val="28"/>
          <w:szCs w:val="28"/>
        </w:rPr>
        <w:t>LENGUA ESPAÑOLA Y SU LITERATURA</w:t>
      </w:r>
    </w:p>
    <w:p w14:paraId="590BA094" w14:textId="77777777" w:rsidR="00900434" w:rsidRDefault="00900434" w:rsidP="009004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TRABAJO FIN DE GRADO: SOLICITUD DE TEMAS Y TUTORES</w:t>
      </w:r>
    </w:p>
    <w:p w14:paraId="2E1C33F8" w14:textId="421D42B8" w:rsidR="00900434" w:rsidRDefault="0044291F" w:rsidP="0090043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CURSO 2023/ 2024</w:t>
      </w:r>
    </w:p>
    <w:p w14:paraId="7A345487" w14:textId="53E1FEED" w:rsidR="00900434" w:rsidRDefault="00900434" w:rsidP="00900434">
      <w:pPr>
        <w:spacing w:line="360" w:lineRule="auto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>NOMBRE Y APELLIDOS:</w:t>
      </w:r>
    </w:p>
    <w:p w14:paraId="1FFDA7D6" w14:textId="77777777" w:rsidR="00216B96" w:rsidRDefault="00216B96" w:rsidP="00900434">
      <w:pPr>
        <w:spacing w:line="360" w:lineRule="auto"/>
        <w:rPr>
          <w:rFonts w:ascii="Times New Roman" w:hAnsi="Times New Roman"/>
          <w:sz w:val="28"/>
          <w:szCs w:val="28"/>
          <w:lang w:val="es-ES_tradnl"/>
        </w:rPr>
      </w:pPr>
    </w:p>
    <w:p w14:paraId="449BCB16" w14:textId="77777777" w:rsidR="00900434" w:rsidRDefault="00900434" w:rsidP="00971B82">
      <w:pPr>
        <w:spacing w:line="360" w:lineRule="auto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>D.N.I.:</w:t>
      </w:r>
    </w:p>
    <w:p w14:paraId="27CAD134" w14:textId="77777777" w:rsidR="00900434" w:rsidRDefault="00900434" w:rsidP="00971B82">
      <w:pPr>
        <w:spacing w:line="360" w:lineRule="auto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>TELÉFONO:</w:t>
      </w:r>
      <w:r>
        <w:rPr>
          <w:rFonts w:ascii="Times New Roman" w:hAnsi="Times New Roman"/>
          <w:sz w:val="28"/>
          <w:szCs w:val="28"/>
          <w:lang w:val="es-ES_tradnl"/>
        </w:rPr>
        <w:tab/>
      </w:r>
      <w:r>
        <w:rPr>
          <w:rFonts w:ascii="Times New Roman" w:hAnsi="Times New Roman"/>
          <w:sz w:val="28"/>
          <w:szCs w:val="28"/>
          <w:lang w:val="es-ES_tradnl"/>
        </w:rPr>
        <w:tab/>
      </w:r>
      <w:r>
        <w:rPr>
          <w:rFonts w:ascii="Times New Roman" w:hAnsi="Times New Roman"/>
          <w:sz w:val="28"/>
          <w:szCs w:val="28"/>
          <w:lang w:val="es-ES_tradnl"/>
        </w:rPr>
        <w:tab/>
      </w:r>
      <w:r>
        <w:rPr>
          <w:rFonts w:ascii="Times New Roman" w:hAnsi="Times New Roman"/>
          <w:sz w:val="28"/>
          <w:szCs w:val="28"/>
          <w:lang w:val="es-ES_tradnl"/>
        </w:rPr>
        <w:tab/>
        <w:t>EMAIL:</w:t>
      </w:r>
    </w:p>
    <w:p w14:paraId="2AC872F0" w14:textId="77777777" w:rsidR="00900434" w:rsidRDefault="00900434" w:rsidP="00971B82">
      <w:pPr>
        <w:spacing w:after="120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>FIRMA:</w:t>
      </w:r>
    </w:p>
    <w:p w14:paraId="63BC3621" w14:textId="6BE0D74D" w:rsidR="00E71C9E" w:rsidRDefault="00E71C9E" w:rsidP="00E71C9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BB0A7F3" w14:textId="3327DC3C" w:rsidR="000A36A8" w:rsidRDefault="000A36A8" w:rsidP="00E71C9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B38C42A" w14:textId="77777777" w:rsidR="000A36A8" w:rsidRDefault="000A36A8" w:rsidP="00E71C9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6416"/>
        <w:gridCol w:w="1389"/>
      </w:tblGrid>
      <w:tr w:rsidR="00E3689B" w:rsidRPr="00E71C9E" w14:paraId="52E15A89" w14:textId="77777777" w:rsidTr="0044291F">
        <w:trPr>
          <w:trHeight w:val="595"/>
        </w:trPr>
        <w:tc>
          <w:tcPr>
            <w:tcW w:w="1864" w:type="dxa"/>
          </w:tcPr>
          <w:p w14:paraId="47398B3C" w14:textId="009B961A" w:rsidR="00E3689B" w:rsidRPr="00E71C9E" w:rsidRDefault="00BB3A06" w:rsidP="00BB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Tutor</w:t>
            </w:r>
          </w:p>
        </w:tc>
        <w:tc>
          <w:tcPr>
            <w:tcW w:w="6416" w:type="dxa"/>
            <w:tcBorders>
              <w:bottom w:val="single" w:sz="4" w:space="0" w:color="auto"/>
            </w:tcBorders>
          </w:tcPr>
          <w:p w14:paraId="5257A363" w14:textId="581D8C48" w:rsidR="00E3689B" w:rsidRPr="00E71C9E" w:rsidRDefault="00BB3A06" w:rsidP="00BB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Temas</w:t>
            </w:r>
            <w:r w:rsidR="00E3689B" w:rsidRPr="00E71C9E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Áreas temáticas</w:t>
            </w:r>
          </w:p>
        </w:tc>
        <w:tc>
          <w:tcPr>
            <w:tcW w:w="1389" w:type="dxa"/>
          </w:tcPr>
          <w:p w14:paraId="0B0ED3D5" w14:textId="2069EB76" w:rsidR="00E3689B" w:rsidRPr="00E71C9E" w:rsidRDefault="00BB3A06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Orden de preferencia</w:t>
            </w:r>
          </w:p>
        </w:tc>
      </w:tr>
      <w:tr w:rsidR="00DA08CD" w:rsidRPr="00E71C9E" w14:paraId="2777699B" w14:textId="77777777" w:rsidTr="0044291F">
        <w:tc>
          <w:tcPr>
            <w:tcW w:w="1864" w:type="dxa"/>
            <w:vMerge w:val="restart"/>
          </w:tcPr>
          <w:p w14:paraId="2A5B108A" w14:textId="77777777" w:rsidR="00DA08CD" w:rsidRDefault="00DA08CD" w:rsidP="00442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963EA6" w14:textId="77777777" w:rsidR="00DA08CD" w:rsidRDefault="00DA08CD" w:rsidP="00442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Esther Álvarez </w:t>
            </w:r>
          </w:p>
          <w:p w14:paraId="58EE28D7" w14:textId="77777777" w:rsidR="00DA08CD" w:rsidRDefault="00DA08CD" w:rsidP="00442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García</w:t>
            </w:r>
          </w:p>
          <w:p w14:paraId="43A1A556" w14:textId="77777777" w:rsidR="00DA08CD" w:rsidRPr="00E71C9E" w:rsidRDefault="00DA08CD" w:rsidP="00442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tcBorders>
              <w:bottom w:val="single" w:sz="4" w:space="0" w:color="auto"/>
            </w:tcBorders>
          </w:tcPr>
          <w:p w14:paraId="512D6D8F" w14:textId="77777777" w:rsidR="00DA08CD" w:rsidRPr="0075781C" w:rsidRDefault="00DA08CD" w:rsidP="0059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81C">
              <w:rPr>
                <w:rFonts w:ascii="Times New Roman" w:hAnsi="Times New Roman"/>
                <w:sz w:val="24"/>
                <w:szCs w:val="24"/>
              </w:rPr>
              <w:t>Procesamiento del lenguaje en hablantes monolingües o bilingües.</w:t>
            </w:r>
          </w:p>
        </w:tc>
        <w:tc>
          <w:tcPr>
            <w:tcW w:w="1389" w:type="dxa"/>
          </w:tcPr>
          <w:p w14:paraId="56D0E894" w14:textId="2AD054D6" w:rsidR="00DA08CD" w:rsidRPr="00E71C9E" w:rsidRDefault="00DA08CD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8CD" w:rsidRPr="00E71C9E" w14:paraId="44E6D9C9" w14:textId="77777777" w:rsidTr="0044291F">
        <w:tc>
          <w:tcPr>
            <w:tcW w:w="1864" w:type="dxa"/>
            <w:vMerge/>
          </w:tcPr>
          <w:p w14:paraId="1F89F577" w14:textId="702CC9D4" w:rsidR="00DA08CD" w:rsidRDefault="00DA08CD" w:rsidP="00442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tcBorders>
              <w:bottom w:val="single" w:sz="4" w:space="0" w:color="auto"/>
            </w:tcBorders>
          </w:tcPr>
          <w:p w14:paraId="3EE2D873" w14:textId="77777777" w:rsidR="00DA08CD" w:rsidRDefault="00DA08CD" w:rsidP="0059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Patologías del lenguaje</w:t>
            </w:r>
          </w:p>
          <w:p w14:paraId="0A9A8A89" w14:textId="0C4B46AB" w:rsidR="00C930F6" w:rsidRPr="0075781C" w:rsidRDefault="00C930F6" w:rsidP="0059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5C15500" w14:textId="77777777" w:rsidR="00DA08CD" w:rsidRPr="00E71C9E" w:rsidRDefault="00DA08CD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89B" w:rsidRPr="00E71C9E" w14:paraId="4709EE70" w14:textId="77777777" w:rsidTr="0044291F">
        <w:trPr>
          <w:trHeight w:val="621"/>
        </w:trPr>
        <w:tc>
          <w:tcPr>
            <w:tcW w:w="1864" w:type="dxa"/>
          </w:tcPr>
          <w:p w14:paraId="2B1B321B" w14:textId="77777777" w:rsidR="00E3689B" w:rsidRPr="00E71C9E" w:rsidRDefault="00E3689B" w:rsidP="00442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5E04A2" w14:textId="77777777" w:rsidR="00E3689B" w:rsidRPr="00E71C9E" w:rsidRDefault="00E3689B" w:rsidP="00442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C9E">
              <w:rPr>
                <w:rFonts w:ascii="Times New Roman" w:hAnsi="Times New Roman"/>
                <w:sz w:val="24"/>
                <w:szCs w:val="24"/>
              </w:rPr>
              <w:t>Natalia Álvarez</w:t>
            </w:r>
          </w:p>
          <w:p w14:paraId="6B1A9158" w14:textId="77777777" w:rsidR="00E3689B" w:rsidRDefault="00E3689B" w:rsidP="00442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C9E">
              <w:rPr>
                <w:rFonts w:ascii="Times New Roman" w:hAnsi="Times New Roman"/>
                <w:sz w:val="24"/>
                <w:szCs w:val="24"/>
              </w:rPr>
              <w:t>Méndez</w:t>
            </w:r>
          </w:p>
          <w:p w14:paraId="2AE497FD" w14:textId="55B0F7B9" w:rsidR="0044291F" w:rsidRPr="00E71C9E" w:rsidRDefault="0044291F" w:rsidP="00442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Cotutorización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Paula Fernández Chamorro)</w:t>
            </w:r>
          </w:p>
        </w:tc>
        <w:tc>
          <w:tcPr>
            <w:tcW w:w="6416" w:type="dxa"/>
            <w:tcBorders>
              <w:top w:val="single" w:sz="4" w:space="0" w:color="auto"/>
            </w:tcBorders>
          </w:tcPr>
          <w:p w14:paraId="6ED7ABA7" w14:textId="77777777" w:rsidR="00C930F6" w:rsidRDefault="00C930F6" w:rsidP="00590089">
            <w:pPr>
              <w:pStyle w:val="HTMLBody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EA79649" w14:textId="1F9694D0" w:rsidR="00E3689B" w:rsidRPr="0075781C" w:rsidRDefault="00E3689B" w:rsidP="00590089">
            <w:pPr>
              <w:pStyle w:val="HTMLBody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8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Estudio de obras narrativas en español desde la narratología, la problemática de los géneros literarios, el hibridismo genérico o la perspectiva de teorías literarias actuales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E3D2C0A" w14:textId="77777777" w:rsidR="00E3689B" w:rsidRPr="0075781C" w:rsidRDefault="00E3689B" w:rsidP="00590089">
            <w:pPr>
              <w:pStyle w:val="HTML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BCF33FB" w14:textId="3C3A40D2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8CD" w:rsidRPr="00E71C9E" w14:paraId="3FC35E38" w14:textId="77777777" w:rsidTr="00DA08CD">
        <w:tc>
          <w:tcPr>
            <w:tcW w:w="1864" w:type="dxa"/>
            <w:vMerge w:val="restart"/>
            <w:vAlign w:val="center"/>
          </w:tcPr>
          <w:p w14:paraId="53B19653" w14:textId="2CAB4D17" w:rsidR="00DA08CD" w:rsidRPr="00E71C9E" w:rsidRDefault="00DA08CD" w:rsidP="00DA08CD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C9E">
              <w:rPr>
                <w:rFonts w:ascii="Times New Roman" w:hAnsi="Times New Roman"/>
                <w:sz w:val="24"/>
                <w:szCs w:val="24"/>
              </w:rPr>
              <w:t>Mª</w:t>
            </w:r>
            <w:proofErr w:type="spellEnd"/>
            <w:r w:rsidRPr="00E71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C9E">
              <w:rPr>
                <w:rFonts w:ascii="Times New Roman" w:hAnsi="Times New Roman"/>
                <w:sz w:val="24"/>
                <w:szCs w:val="24"/>
              </w:rPr>
              <w:t>Luzdivina</w:t>
            </w:r>
            <w:proofErr w:type="spellEnd"/>
            <w:r w:rsidRPr="00E71C9E">
              <w:rPr>
                <w:rFonts w:ascii="Times New Roman" w:hAnsi="Times New Roman"/>
                <w:sz w:val="24"/>
                <w:szCs w:val="24"/>
              </w:rPr>
              <w:t xml:space="preserve"> Cuesta Torre</w:t>
            </w:r>
          </w:p>
        </w:tc>
        <w:tc>
          <w:tcPr>
            <w:tcW w:w="6416" w:type="dxa"/>
          </w:tcPr>
          <w:p w14:paraId="72C0D1C9" w14:textId="3AC19BB5" w:rsidR="00DA08CD" w:rsidRPr="0075781C" w:rsidRDefault="00DA08CD" w:rsidP="0059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81C">
              <w:rPr>
                <w:rFonts w:ascii="Times New Roman" w:hAnsi="Times New Roman"/>
                <w:sz w:val="24"/>
                <w:szCs w:val="24"/>
              </w:rPr>
              <w:t>La literatura medieval. Análisis de una o varias obras de la literatura medieval castellana en uno de sus aspectos particulares.</w:t>
            </w:r>
          </w:p>
        </w:tc>
        <w:tc>
          <w:tcPr>
            <w:tcW w:w="1389" w:type="dxa"/>
          </w:tcPr>
          <w:p w14:paraId="6A3CF657" w14:textId="705BC359" w:rsidR="00DA08CD" w:rsidRPr="00E71C9E" w:rsidRDefault="00DA08CD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8CD" w:rsidRPr="00E71C9E" w14:paraId="500F9F9E" w14:textId="77777777" w:rsidTr="0044291F">
        <w:tc>
          <w:tcPr>
            <w:tcW w:w="1864" w:type="dxa"/>
            <w:vMerge/>
          </w:tcPr>
          <w:p w14:paraId="4502526D" w14:textId="4CA6F291" w:rsidR="00DA08CD" w:rsidRPr="00E71C9E" w:rsidRDefault="00DA08CD" w:rsidP="00442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14:paraId="5B8CE0B0" w14:textId="307F3D5B" w:rsidR="00DA08CD" w:rsidRPr="0075781C" w:rsidRDefault="00DA08CD" w:rsidP="00C93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81C">
              <w:rPr>
                <w:rFonts w:ascii="Times New Roman" w:hAnsi="Times New Roman"/>
                <w:sz w:val="24"/>
                <w:szCs w:val="24"/>
              </w:rPr>
              <w:t>El imaginario medieval en la literatura. Análisis de temas, tópicos, personajes, etc. de la ficción medieval y de su influencia en la literatura posterior.</w:t>
            </w:r>
          </w:p>
        </w:tc>
        <w:tc>
          <w:tcPr>
            <w:tcW w:w="1389" w:type="dxa"/>
          </w:tcPr>
          <w:p w14:paraId="4694A876" w14:textId="4EB0A701" w:rsidR="00DA08CD" w:rsidRPr="00E71C9E" w:rsidRDefault="00DA08CD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89B" w:rsidRPr="00E71C9E" w14:paraId="5E128133" w14:textId="77777777" w:rsidTr="0044291F">
        <w:trPr>
          <w:trHeight w:val="609"/>
        </w:trPr>
        <w:tc>
          <w:tcPr>
            <w:tcW w:w="1864" w:type="dxa"/>
          </w:tcPr>
          <w:p w14:paraId="68AA1C3A" w14:textId="1C61944B" w:rsidR="00E3689B" w:rsidRPr="00E71C9E" w:rsidRDefault="00E3689B" w:rsidP="00C93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Francisco Domínguez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Domínguez</w:t>
            </w:r>
            <w:proofErr w:type="spellEnd"/>
          </w:p>
        </w:tc>
        <w:tc>
          <w:tcPr>
            <w:tcW w:w="6416" w:type="dxa"/>
          </w:tcPr>
          <w:p w14:paraId="6109CF7D" w14:textId="77777777" w:rsidR="00E3689B" w:rsidRPr="0075781C" w:rsidRDefault="00E3689B" w:rsidP="00590089">
            <w:pPr>
              <w:pStyle w:val="HTML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9C6E6" w14:textId="77777777" w:rsidR="00E3689B" w:rsidRPr="0075781C" w:rsidRDefault="00E3689B" w:rsidP="00590089">
            <w:pPr>
              <w:pStyle w:val="HTMLBody"/>
              <w:rPr>
                <w:rFonts w:ascii="Times New Roman" w:hAnsi="Times New Roman" w:cs="Times New Roman"/>
                <w:sz w:val="24"/>
                <w:szCs w:val="24"/>
              </w:rPr>
            </w:pPr>
            <w:r w:rsidRPr="0075781C">
              <w:rPr>
                <w:rFonts w:ascii="Times New Roman" w:hAnsi="Times New Roman" w:cs="Times New Roman"/>
                <w:sz w:val="24"/>
                <w:szCs w:val="24"/>
              </w:rPr>
              <w:t>Estudios sobre el latín vulgar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14:paraId="05005341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869517" w14:textId="2A30570A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89B" w:rsidRPr="00E71C9E" w14:paraId="1BA86B70" w14:textId="77777777" w:rsidTr="0044291F">
        <w:trPr>
          <w:trHeight w:val="70"/>
        </w:trPr>
        <w:tc>
          <w:tcPr>
            <w:tcW w:w="1864" w:type="dxa"/>
            <w:vMerge w:val="restart"/>
          </w:tcPr>
          <w:p w14:paraId="06F36676" w14:textId="77777777" w:rsidR="00E3689B" w:rsidRPr="00E71C9E" w:rsidRDefault="00E3689B" w:rsidP="00442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AE63AE" w14:textId="68855C98" w:rsidR="00E3689B" w:rsidRDefault="0044291F" w:rsidP="00442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Mª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89B" w:rsidRPr="00E71C9E">
              <w:rPr>
                <w:rFonts w:ascii="Times New Roman" w:hAnsi="Times New Roman"/>
                <w:sz w:val="24"/>
                <w:szCs w:val="24"/>
              </w:rPr>
              <w:t xml:space="preserve">Cristina </w:t>
            </w:r>
            <w:proofErr w:type="spellStart"/>
            <w:r w:rsidR="00E3689B" w:rsidRPr="00E71C9E">
              <w:rPr>
                <w:rFonts w:ascii="Times New Roman" w:hAnsi="Times New Roman"/>
                <w:sz w:val="24"/>
                <w:szCs w:val="24"/>
              </w:rPr>
              <w:t>Egido</w:t>
            </w:r>
            <w:proofErr w:type="spellEnd"/>
            <w:r w:rsidR="00E3689B" w:rsidRPr="00E71C9E">
              <w:rPr>
                <w:rFonts w:ascii="Times New Roman" w:hAnsi="Times New Roman"/>
                <w:sz w:val="24"/>
                <w:szCs w:val="24"/>
              </w:rPr>
              <w:t xml:space="preserve"> Fernández</w:t>
            </w:r>
          </w:p>
          <w:p w14:paraId="3732E77F" w14:textId="77777777" w:rsidR="00E3689B" w:rsidRPr="00E71C9E" w:rsidRDefault="00E3689B" w:rsidP="00442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14:paraId="36E7D272" w14:textId="77777777" w:rsidR="00E3689B" w:rsidRPr="00E71C9E" w:rsidRDefault="00E3689B" w:rsidP="00590089">
            <w:pPr>
              <w:pStyle w:val="HTMLBody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E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proofErr w:type="gramStart"/>
            <w:r w:rsidRPr="00E71C9E">
              <w:rPr>
                <w:rFonts w:ascii="Times New Roman" w:hAnsi="Times New Roman" w:cs="Times New Roman"/>
                <w:sz w:val="24"/>
                <w:szCs w:val="24"/>
              </w:rPr>
              <w:t>Español</w:t>
            </w:r>
            <w:proofErr w:type="gramEnd"/>
            <w:r w:rsidRPr="00E71C9E">
              <w:rPr>
                <w:rFonts w:ascii="Times New Roman" w:hAnsi="Times New Roman" w:cs="Times New Roman"/>
                <w:sz w:val="24"/>
                <w:szCs w:val="24"/>
              </w:rPr>
              <w:t xml:space="preserve"> de América: historia y variedad actual.</w:t>
            </w:r>
          </w:p>
          <w:p w14:paraId="76813B0C" w14:textId="77777777" w:rsidR="00E3689B" w:rsidRPr="00E71C9E" w:rsidRDefault="00E3689B" w:rsidP="00590089">
            <w:pPr>
              <w:pStyle w:val="HTML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6C3412E" w14:textId="454B2AB6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89B" w:rsidRPr="00E71C9E" w14:paraId="5EEF2209" w14:textId="77777777" w:rsidTr="0044291F">
        <w:trPr>
          <w:trHeight w:val="391"/>
        </w:trPr>
        <w:tc>
          <w:tcPr>
            <w:tcW w:w="1864" w:type="dxa"/>
            <w:vMerge/>
          </w:tcPr>
          <w:p w14:paraId="272E667B" w14:textId="77777777" w:rsidR="00E3689B" w:rsidRPr="00E71C9E" w:rsidRDefault="00E3689B" w:rsidP="00442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14:paraId="3A1E3867" w14:textId="77777777" w:rsidR="00E3689B" w:rsidRPr="00E71C9E" w:rsidRDefault="00E3689B" w:rsidP="0059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C9E">
              <w:rPr>
                <w:rFonts w:ascii="Times New Roman" w:hAnsi="Times New Roman"/>
                <w:sz w:val="24"/>
                <w:szCs w:val="24"/>
              </w:rPr>
              <w:t>Variedad dialectal en España.</w:t>
            </w:r>
          </w:p>
        </w:tc>
        <w:tc>
          <w:tcPr>
            <w:tcW w:w="1389" w:type="dxa"/>
          </w:tcPr>
          <w:p w14:paraId="34669857" w14:textId="2BCEC9DF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8CD" w:rsidRPr="00E71C9E" w14:paraId="743914BA" w14:textId="77777777" w:rsidTr="00DA08CD">
        <w:trPr>
          <w:trHeight w:val="391"/>
        </w:trPr>
        <w:tc>
          <w:tcPr>
            <w:tcW w:w="1864" w:type="dxa"/>
            <w:vMerge w:val="restart"/>
            <w:vAlign w:val="center"/>
          </w:tcPr>
          <w:p w14:paraId="76B1D09E" w14:textId="3803E362" w:rsidR="00DA08CD" w:rsidRPr="00E71C9E" w:rsidRDefault="00DA08CD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Pablo García González</w:t>
            </w:r>
          </w:p>
        </w:tc>
        <w:tc>
          <w:tcPr>
            <w:tcW w:w="6416" w:type="dxa"/>
          </w:tcPr>
          <w:p w14:paraId="1E9D239A" w14:textId="0BB134C7" w:rsidR="00DA08CD" w:rsidRPr="00E71C9E" w:rsidRDefault="00DA08CD" w:rsidP="00442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0CA">
              <w:rPr>
                <w:rFonts w:ascii="Times New Roman" w:hAnsi="Times New Roman"/>
                <w:sz w:val="24"/>
                <w:szCs w:val="24"/>
              </w:rPr>
              <w:t>Estudios sobre Gramática española: propiedades morfosintácticas de las distintas clases y subclases de palabras en español.</w:t>
            </w:r>
            <w:r w:rsidRPr="007430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89" w:type="dxa"/>
          </w:tcPr>
          <w:p w14:paraId="0D6B9B7F" w14:textId="77777777" w:rsidR="00DA08CD" w:rsidRPr="00E71C9E" w:rsidRDefault="00DA08CD" w:rsidP="00442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8CD" w:rsidRPr="00E71C9E" w14:paraId="4E0EF2CF" w14:textId="77777777" w:rsidTr="0044291F">
        <w:trPr>
          <w:trHeight w:val="391"/>
        </w:trPr>
        <w:tc>
          <w:tcPr>
            <w:tcW w:w="1864" w:type="dxa"/>
            <w:vMerge/>
          </w:tcPr>
          <w:p w14:paraId="3D632094" w14:textId="6BA9D62D" w:rsidR="00DA08CD" w:rsidRPr="00E71C9E" w:rsidRDefault="00DA08CD" w:rsidP="00442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14:paraId="1EE5ACED" w14:textId="3E8B93C8" w:rsidR="00DA08CD" w:rsidRPr="00E71C9E" w:rsidRDefault="00DA08CD" w:rsidP="00442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0CA">
              <w:rPr>
                <w:rFonts w:ascii="Times New Roman" w:hAnsi="Times New Roman"/>
                <w:sz w:val="24"/>
                <w:szCs w:val="24"/>
              </w:rPr>
              <w:t>Estudios sobre Morfología Léxica. Formación de palabras en español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30C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89" w:type="dxa"/>
          </w:tcPr>
          <w:p w14:paraId="6C27CDCC" w14:textId="77777777" w:rsidR="00DA08CD" w:rsidRPr="00E71C9E" w:rsidRDefault="00DA08CD" w:rsidP="00442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89B" w:rsidRPr="00E71C9E" w14:paraId="605F4EBA" w14:textId="77777777" w:rsidTr="00DA08CD">
        <w:trPr>
          <w:trHeight w:val="852"/>
        </w:trPr>
        <w:tc>
          <w:tcPr>
            <w:tcW w:w="1864" w:type="dxa"/>
            <w:vMerge w:val="restart"/>
            <w:vAlign w:val="center"/>
          </w:tcPr>
          <w:p w14:paraId="16F9AAB5" w14:textId="77777777" w:rsidR="00E3689B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16A9C4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7B66AC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C9E">
              <w:rPr>
                <w:rFonts w:ascii="Times New Roman" w:hAnsi="Times New Roman"/>
                <w:sz w:val="24"/>
                <w:szCs w:val="24"/>
              </w:rPr>
              <w:t>Francisco Javier Grande Alija</w:t>
            </w:r>
          </w:p>
          <w:p w14:paraId="741E9D3D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832C50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14:paraId="2447DC58" w14:textId="77777777" w:rsidR="00E3689B" w:rsidRDefault="00E3689B" w:rsidP="0059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  <w:p w14:paraId="73DCE94B" w14:textId="77777777" w:rsidR="00E3689B" w:rsidRPr="00E71C9E" w:rsidRDefault="00E3689B" w:rsidP="0059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E71C9E">
              <w:rPr>
                <w:rFonts w:ascii="Times New Roman" w:hAnsi="Times New Roman"/>
                <w:sz w:val="24"/>
                <w:szCs w:val="24"/>
                <w:lang w:eastAsia="es-ES"/>
              </w:rPr>
              <w:t>Modo y modalidad en español.</w:t>
            </w:r>
          </w:p>
        </w:tc>
        <w:tc>
          <w:tcPr>
            <w:tcW w:w="1389" w:type="dxa"/>
          </w:tcPr>
          <w:p w14:paraId="7CEECD77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4D4BBC" w14:textId="5F39C8D9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89B" w:rsidRPr="00E71C9E" w14:paraId="1F428F6B" w14:textId="77777777" w:rsidTr="0044291F">
        <w:trPr>
          <w:trHeight w:val="565"/>
        </w:trPr>
        <w:tc>
          <w:tcPr>
            <w:tcW w:w="1864" w:type="dxa"/>
            <w:vMerge/>
            <w:tcBorders>
              <w:bottom w:val="single" w:sz="4" w:space="0" w:color="auto"/>
            </w:tcBorders>
          </w:tcPr>
          <w:p w14:paraId="435C10E8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tcBorders>
              <w:bottom w:val="single" w:sz="4" w:space="0" w:color="auto"/>
            </w:tcBorders>
          </w:tcPr>
          <w:p w14:paraId="3E017E3B" w14:textId="77777777" w:rsidR="00E3689B" w:rsidRPr="00E71C9E" w:rsidRDefault="00E3689B" w:rsidP="0059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  <w:p w14:paraId="5A547121" w14:textId="77777777" w:rsidR="00E3689B" w:rsidRPr="00E71C9E" w:rsidRDefault="00E3689B" w:rsidP="0059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C9E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Ficción y lenguaje: las lenguas </w:t>
            </w:r>
            <w:r w:rsidRPr="00E71C9E">
              <w:rPr>
                <w:rFonts w:ascii="Times New Roman" w:hAnsi="Times New Roman"/>
                <w:sz w:val="24"/>
                <w:szCs w:val="24"/>
              </w:rPr>
              <w:t>artificiales.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7484D4B4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E0F5CD" w14:textId="602511E8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89B" w:rsidRPr="00E71C9E" w14:paraId="340FE52B" w14:textId="77777777" w:rsidTr="00DA08CD">
        <w:trPr>
          <w:trHeight w:val="679"/>
        </w:trPr>
        <w:tc>
          <w:tcPr>
            <w:tcW w:w="1864" w:type="dxa"/>
            <w:vMerge w:val="restart"/>
            <w:vAlign w:val="center"/>
          </w:tcPr>
          <w:p w14:paraId="5784BC75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3EC460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C9E">
              <w:rPr>
                <w:rFonts w:ascii="Times New Roman" w:hAnsi="Times New Roman"/>
                <w:sz w:val="24"/>
                <w:szCs w:val="24"/>
              </w:rPr>
              <w:t>Manuel Iglesias Bango</w:t>
            </w:r>
          </w:p>
          <w:p w14:paraId="7500519E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4803D3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C77F01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tcBorders>
              <w:bottom w:val="single" w:sz="4" w:space="0" w:color="auto"/>
            </w:tcBorders>
          </w:tcPr>
          <w:p w14:paraId="196042E6" w14:textId="77777777" w:rsidR="00E3689B" w:rsidRPr="0075781C" w:rsidRDefault="00E3689B" w:rsidP="0059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75781C">
              <w:rPr>
                <w:rFonts w:ascii="Times New Roman" w:hAnsi="Times New Roman"/>
                <w:sz w:val="24"/>
                <w:szCs w:val="24"/>
                <w:lang w:eastAsia="es-ES"/>
              </w:rPr>
              <w:t>Estudios sobre Sintaxis del español: niveles funcionales y sus aplicaciones.</w:t>
            </w:r>
          </w:p>
        </w:tc>
        <w:tc>
          <w:tcPr>
            <w:tcW w:w="1389" w:type="dxa"/>
            <w:vMerge w:val="restart"/>
          </w:tcPr>
          <w:p w14:paraId="1CF33D03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784C32" w14:textId="092CE1C1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89B" w:rsidRPr="00E71C9E" w14:paraId="04C05775" w14:textId="77777777" w:rsidTr="0044291F">
        <w:trPr>
          <w:trHeight w:val="688"/>
        </w:trPr>
        <w:tc>
          <w:tcPr>
            <w:tcW w:w="1864" w:type="dxa"/>
            <w:vMerge/>
          </w:tcPr>
          <w:p w14:paraId="60D775A4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tcBorders>
              <w:bottom w:val="single" w:sz="4" w:space="0" w:color="auto"/>
            </w:tcBorders>
          </w:tcPr>
          <w:p w14:paraId="44C8F84F" w14:textId="77777777" w:rsidR="00E3689B" w:rsidRPr="0075781C" w:rsidRDefault="00E3689B" w:rsidP="0059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75781C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Un nuevo nivel de análisis: sintaxis de enunciados o </w:t>
            </w:r>
            <w:proofErr w:type="spellStart"/>
            <w:r w:rsidRPr="0075781C">
              <w:rPr>
                <w:rFonts w:ascii="Times New Roman" w:hAnsi="Times New Roman"/>
                <w:sz w:val="24"/>
                <w:szCs w:val="24"/>
                <w:lang w:eastAsia="es-ES"/>
              </w:rPr>
              <w:t>macrosintaxis</w:t>
            </w:r>
            <w:proofErr w:type="spellEnd"/>
            <w:r w:rsidRPr="0075781C">
              <w:rPr>
                <w:rFonts w:ascii="Times New Roman" w:hAnsi="Times New Roman"/>
                <w:sz w:val="24"/>
                <w:szCs w:val="24"/>
                <w:lang w:eastAsia="es-ES"/>
              </w:rPr>
              <w:t>. Algunos ejemplos</w:t>
            </w: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389" w:type="dxa"/>
            <w:vMerge/>
          </w:tcPr>
          <w:p w14:paraId="6CEABF78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89B" w:rsidRPr="00E71C9E" w14:paraId="40BFA549" w14:textId="77777777" w:rsidTr="0044291F">
        <w:trPr>
          <w:trHeight w:val="688"/>
        </w:trPr>
        <w:tc>
          <w:tcPr>
            <w:tcW w:w="1864" w:type="dxa"/>
            <w:vMerge/>
            <w:tcBorders>
              <w:bottom w:val="single" w:sz="4" w:space="0" w:color="auto"/>
            </w:tcBorders>
          </w:tcPr>
          <w:p w14:paraId="61E7D687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tcBorders>
              <w:bottom w:val="single" w:sz="4" w:space="0" w:color="auto"/>
            </w:tcBorders>
          </w:tcPr>
          <w:p w14:paraId="161DEDA2" w14:textId="77777777" w:rsidR="00E3689B" w:rsidRPr="00B616EA" w:rsidRDefault="00E3689B" w:rsidP="0059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B616E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El desarrollo histórico de las ideas sintácticas en la gramática española</w:t>
            </w: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14:paraId="15322B9B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36A8" w:rsidRPr="00E71C9E" w14:paraId="28DF4A20" w14:textId="77777777" w:rsidTr="00DA08CD">
        <w:trPr>
          <w:trHeight w:val="641"/>
        </w:trPr>
        <w:tc>
          <w:tcPr>
            <w:tcW w:w="1864" w:type="dxa"/>
            <w:vMerge w:val="restart"/>
            <w:vAlign w:val="center"/>
          </w:tcPr>
          <w:p w14:paraId="6A12BDEF" w14:textId="77777777" w:rsidR="000A36A8" w:rsidRPr="00E71C9E" w:rsidRDefault="000A36A8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Alejandro Junquera Martínez</w:t>
            </w:r>
          </w:p>
        </w:tc>
        <w:tc>
          <w:tcPr>
            <w:tcW w:w="6416" w:type="dxa"/>
          </w:tcPr>
          <w:p w14:paraId="6C0D75D4" w14:textId="77777777" w:rsidR="000A36A8" w:rsidRPr="00133260" w:rsidRDefault="000A36A8" w:rsidP="00590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33260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Lexicografía didáctica: diccionarios escolares del español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.</w:t>
            </w:r>
          </w:p>
          <w:p w14:paraId="5B6E3775" w14:textId="77777777" w:rsidR="000A36A8" w:rsidRPr="0075781C" w:rsidRDefault="000A36A8" w:rsidP="00590089">
            <w:pPr>
              <w:pStyle w:val="HTML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E525DA5" w14:textId="5A27D631" w:rsidR="000A36A8" w:rsidRPr="00E71C9E" w:rsidRDefault="000A36A8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36A8" w:rsidRPr="00E71C9E" w14:paraId="28C0A675" w14:textId="77777777" w:rsidTr="0044291F">
        <w:trPr>
          <w:trHeight w:val="559"/>
        </w:trPr>
        <w:tc>
          <w:tcPr>
            <w:tcW w:w="1864" w:type="dxa"/>
            <w:vMerge/>
          </w:tcPr>
          <w:p w14:paraId="192B7688" w14:textId="77777777" w:rsidR="000A36A8" w:rsidRPr="00E71C9E" w:rsidRDefault="000A36A8" w:rsidP="0059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14:paraId="46A44904" w14:textId="7918BDBB" w:rsidR="000A36A8" w:rsidRPr="000A36A8" w:rsidRDefault="000A36A8" w:rsidP="000A36A8">
            <w:pPr>
              <w:pStyle w:val="HTML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A8">
              <w:rPr>
                <w:rFonts w:ascii="Times New Roman" w:hAnsi="Times New Roman" w:cs="Times New Roman"/>
                <w:sz w:val="24"/>
                <w:szCs w:val="24"/>
              </w:rPr>
              <w:t>Lexicografía e ideología: presencia ideológica en los diccionarios del español.</w:t>
            </w:r>
          </w:p>
        </w:tc>
        <w:tc>
          <w:tcPr>
            <w:tcW w:w="1389" w:type="dxa"/>
          </w:tcPr>
          <w:p w14:paraId="27920B1A" w14:textId="50BDAD71" w:rsidR="000A36A8" w:rsidRPr="00E71C9E" w:rsidRDefault="000A36A8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36A8" w:rsidRPr="00E71C9E" w14:paraId="4CCE6B8A" w14:textId="77777777" w:rsidTr="0044291F">
        <w:trPr>
          <w:trHeight w:val="559"/>
        </w:trPr>
        <w:tc>
          <w:tcPr>
            <w:tcW w:w="1864" w:type="dxa"/>
            <w:vMerge/>
          </w:tcPr>
          <w:p w14:paraId="001833DC" w14:textId="77777777" w:rsidR="000A36A8" w:rsidRPr="00E71C9E" w:rsidRDefault="000A36A8" w:rsidP="0059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14:paraId="3B8A1D32" w14:textId="4F39462C" w:rsidR="000A36A8" w:rsidRPr="000A36A8" w:rsidRDefault="000A36A8" w:rsidP="00590089">
            <w:pPr>
              <w:pStyle w:val="HTML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A8">
              <w:rPr>
                <w:rFonts w:ascii="Times New Roman" w:hAnsi="Times New Roman" w:cs="Times New Roman"/>
                <w:bCs/>
                <w:sz w:val="24"/>
                <w:szCs w:val="24"/>
              </w:rPr>
              <w:t>Análisis léxico y lexicográfico de documentos notariales leoneses del siglo XVII</w:t>
            </w:r>
            <w:r w:rsidR="00483024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389" w:type="dxa"/>
          </w:tcPr>
          <w:p w14:paraId="3C8EC954" w14:textId="77777777" w:rsidR="000A36A8" w:rsidRPr="00E71C9E" w:rsidRDefault="000A36A8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36A8" w:rsidRPr="00E71C9E" w14:paraId="70A7D6A2" w14:textId="77777777" w:rsidTr="0044291F">
        <w:trPr>
          <w:trHeight w:val="559"/>
        </w:trPr>
        <w:tc>
          <w:tcPr>
            <w:tcW w:w="1864" w:type="dxa"/>
            <w:vMerge/>
          </w:tcPr>
          <w:p w14:paraId="20BAEB05" w14:textId="77777777" w:rsidR="000A36A8" w:rsidRPr="00E71C9E" w:rsidRDefault="000A36A8" w:rsidP="0059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14:paraId="3DD6EDCB" w14:textId="6345D82E" w:rsidR="000A36A8" w:rsidRPr="000A36A8" w:rsidRDefault="000A36A8" w:rsidP="00590089">
            <w:pPr>
              <w:pStyle w:val="HTMLBody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6A8">
              <w:rPr>
                <w:rFonts w:ascii="Times New Roman" w:hAnsi="Times New Roman" w:cs="Times New Roman"/>
                <w:bCs/>
                <w:sz w:val="24"/>
                <w:szCs w:val="24"/>
              </w:rPr>
              <w:t>Análisis de adjetivos cromáticos en prensa de moda del siglo XIX</w:t>
            </w:r>
            <w:r w:rsidR="00483024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389" w:type="dxa"/>
          </w:tcPr>
          <w:p w14:paraId="796D4974" w14:textId="77777777" w:rsidR="000A36A8" w:rsidRPr="00E71C9E" w:rsidRDefault="000A36A8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89B" w:rsidRPr="00E71C9E" w14:paraId="3F429F3C" w14:textId="77777777" w:rsidTr="00DA08CD">
        <w:trPr>
          <w:trHeight w:val="773"/>
        </w:trPr>
        <w:tc>
          <w:tcPr>
            <w:tcW w:w="1864" w:type="dxa"/>
            <w:vMerge w:val="restart"/>
            <w:vAlign w:val="center"/>
          </w:tcPr>
          <w:p w14:paraId="01BEB152" w14:textId="77777777" w:rsidR="00E3689B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A54FF6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Jacobo Llamas Martínez</w:t>
            </w:r>
          </w:p>
        </w:tc>
        <w:tc>
          <w:tcPr>
            <w:tcW w:w="6416" w:type="dxa"/>
          </w:tcPr>
          <w:p w14:paraId="5FF95A8C" w14:textId="77777777" w:rsidR="00E3689B" w:rsidRPr="005E77A6" w:rsidRDefault="00E3689B" w:rsidP="00590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s-ES"/>
              </w:rPr>
            </w:pPr>
            <w:r w:rsidRPr="005E77A6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s-ES"/>
              </w:rPr>
              <w:t>Poesía, prosa y teatro de los siglos XVI y XVII.</w:t>
            </w:r>
          </w:p>
          <w:p w14:paraId="1692BAA0" w14:textId="77777777" w:rsidR="00E3689B" w:rsidRPr="005E77A6" w:rsidRDefault="00E3689B" w:rsidP="005900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60E5795" w14:textId="63D1BCEB" w:rsidR="00E3689B" w:rsidRPr="005C59AD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89B" w:rsidRPr="00E71C9E" w14:paraId="5954126E" w14:textId="77777777" w:rsidTr="0044291F">
        <w:trPr>
          <w:trHeight w:val="773"/>
        </w:trPr>
        <w:tc>
          <w:tcPr>
            <w:tcW w:w="1864" w:type="dxa"/>
            <w:vMerge/>
          </w:tcPr>
          <w:p w14:paraId="79E38BCC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14:paraId="13C190A4" w14:textId="4533B62E" w:rsidR="00E3689B" w:rsidRPr="00A53B08" w:rsidRDefault="00E3689B" w:rsidP="000A36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7A6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s-ES"/>
              </w:rPr>
              <w:t>Poesía y novela c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es-ES"/>
              </w:rPr>
              <w:t>ontemporáneas (siglos XX y XXI).</w:t>
            </w:r>
          </w:p>
        </w:tc>
        <w:tc>
          <w:tcPr>
            <w:tcW w:w="1389" w:type="dxa"/>
          </w:tcPr>
          <w:p w14:paraId="03D68FB7" w14:textId="1AF6C1DE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89B" w:rsidRPr="00E71C9E" w14:paraId="1E8F41A4" w14:textId="77777777" w:rsidTr="00483024">
        <w:trPr>
          <w:trHeight w:val="115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9D0F7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C9E">
              <w:rPr>
                <w:rFonts w:ascii="Times New Roman" w:hAnsi="Times New Roman"/>
                <w:sz w:val="24"/>
                <w:szCs w:val="24"/>
              </w:rPr>
              <w:t>Juan Matas</w:t>
            </w:r>
          </w:p>
          <w:p w14:paraId="04527837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C9E">
              <w:rPr>
                <w:rFonts w:ascii="Times New Roman" w:hAnsi="Times New Roman"/>
                <w:sz w:val="24"/>
                <w:szCs w:val="24"/>
              </w:rPr>
              <w:t>Caballero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E1AFB" w14:textId="77777777" w:rsidR="00E3689B" w:rsidRPr="0075781C" w:rsidRDefault="00E3689B" w:rsidP="0059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81C">
              <w:rPr>
                <w:rFonts w:ascii="Times New Roman" w:hAnsi="Times New Roman"/>
                <w:sz w:val="24"/>
                <w:szCs w:val="24"/>
              </w:rPr>
              <w:t>Literatura del Siglo de Oro o cualquier tema de la literatura española, artes visuales y escénicas relacionado con la literatura áurea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DEC52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2FD72A" w14:textId="26CC15CB" w:rsidR="00E3689B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5E23C7" w14:textId="77777777" w:rsidR="00E3689B" w:rsidRPr="006D019B" w:rsidRDefault="00E3689B" w:rsidP="005900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89B" w:rsidRPr="00E71C9E" w14:paraId="519512D1" w14:textId="77777777" w:rsidTr="00DA08CD">
        <w:trPr>
          <w:trHeight w:val="455"/>
        </w:trPr>
        <w:tc>
          <w:tcPr>
            <w:tcW w:w="1864" w:type="dxa"/>
            <w:vMerge w:val="restart"/>
            <w:vAlign w:val="center"/>
          </w:tcPr>
          <w:p w14:paraId="78D5FAD4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049771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32B0C6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C9E">
              <w:rPr>
                <w:rFonts w:ascii="Times New Roman" w:hAnsi="Times New Roman"/>
                <w:sz w:val="24"/>
                <w:szCs w:val="24"/>
              </w:rPr>
              <w:t xml:space="preserve">J. Ramón </w:t>
            </w:r>
            <w:proofErr w:type="spellStart"/>
            <w:r w:rsidRPr="00E71C9E">
              <w:rPr>
                <w:rFonts w:ascii="Times New Roman" w:hAnsi="Times New Roman"/>
                <w:sz w:val="24"/>
                <w:szCs w:val="24"/>
              </w:rPr>
              <w:t>Morala</w:t>
            </w:r>
            <w:proofErr w:type="spellEnd"/>
            <w:r w:rsidRPr="00E71C9E">
              <w:rPr>
                <w:rFonts w:ascii="Times New Roman" w:hAnsi="Times New Roman"/>
                <w:sz w:val="24"/>
                <w:szCs w:val="24"/>
              </w:rPr>
              <w:t xml:space="preserve"> Rodríguez</w:t>
            </w:r>
          </w:p>
          <w:p w14:paraId="56B49D41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14:paraId="6A01B43B" w14:textId="77777777" w:rsidR="00E3689B" w:rsidRPr="0075781C" w:rsidRDefault="00E3689B" w:rsidP="00590089">
            <w:pPr>
              <w:pStyle w:val="HTML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1C">
              <w:rPr>
                <w:rFonts w:ascii="Times New Roman" w:hAnsi="Times New Roman" w:cs="Times New Roman"/>
                <w:sz w:val="24"/>
                <w:szCs w:val="24"/>
              </w:rPr>
              <w:t>El español histórico a través de la documentación.</w:t>
            </w:r>
          </w:p>
          <w:p w14:paraId="5E6C31AB" w14:textId="77777777" w:rsidR="00E3689B" w:rsidRPr="0075781C" w:rsidRDefault="00E3689B" w:rsidP="005900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</w:tcPr>
          <w:p w14:paraId="77BA5F15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DEB365" w14:textId="7E6CE0D0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89B" w:rsidRPr="00E71C9E" w14:paraId="00700031" w14:textId="77777777" w:rsidTr="0044291F">
        <w:trPr>
          <w:trHeight w:val="555"/>
        </w:trPr>
        <w:tc>
          <w:tcPr>
            <w:tcW w:w="1864" w:type="dxa"/>
            <w:vMerge/>
          </w:tcPr>
          <w:p w14:paraId="5EFFAFB2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14:paraId="42C0769F" w14:textId="18DA657B" w:rsidR="00E3689B" w:rsidRDefault="00E3689B" w:rsidP="0059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81C">
              <w:rPr>
                <w:rFonts w:ascii="Times New Roman" w:hAnsi="Times New Roman"/>
                <w:sz w:val="24"/>
                <w:szCs w:val="24"/>
              </w:rPr>
              <w:t>Lexicografía histórica del español.</w:t>
            </w:r>
          </w:p>
          <w:p w14:paraId="6C938800" w14:textId="77777777" w:rsidR="00E3689B" w:rsidRPr="0075781C" w:rsidRDefault="00E3689B" w:rsidP="0059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72D56AD2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89B" w:rsidRPr="00E71C9E" w14:paraId="2DB720ED" w14:textId="77777777" w:rsidTr="0044291F">
        <w:trPr>
          <w:trHeight w:val="705"/>
        </w:trPr>
        <w:tc>
          <w:tcPr>
            <w:tcW w:w="1864" w:type="dxa"/>
            <w:vMerge/>
            <w:tcBorders>
              <w:bottom w:val="single" w:sz="4" w:space="0" w:color="auto"/>
            </w:tcBorders>
          </w:tcPr>
          <w:p w14:paraId="63C3FBB1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tcBorders>
              <w:bottom w:val="single" w:sz="4" w:space="0" w:color="auto"/>
            </w:tcBorders>
          </w:tcPr>
          <w:p w14:paraId="1AD7D4D4" w14:textId="1DA329DB" w:rsidR="00E3689B" w:rsidRPr="00504780" w:rsidRDefault="00504780" w:rsidP="00442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780">
              <w:rPr>
                <w:rFonts w:ascii="Times New Roman" w:hAnsi="Times New Roman"/>
                <w:sz w:val="24"/>
                <w:szCs w:val="24"/>
              </w:rPr>
              <w:t>Estudio lingüístico de una zona de Babia (León</w:t>
            </w:r>
            <w:proofErr w:type="gramStart"/>
            <w:r w:rsidRPr="00504780">
              <w:rPr>
                <w:rFonts w:ascii="Times New Roman" w:hAnsi="Times New Roman"/>
                <w:sz w:val="24"/>
                <w:szCs w:val="24"/>
              </w:rPr>
              <w:t>).*</w:t>
            </w:r>
            <w:proofErr w:type="gramEnd"/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14:paraId="650C8E2C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8CD" w:rsidRPr="00E71C9E" w14:paraId="1113DA0B" w14:textId="77777777" w:rsidTr="00DA08CD">
        <w:trPr>
          <w:trHeight w:val="1125"/>
        </w:trPr>
        <w:tc>
          <w:tcPr>
            <w:tcW w:w="1864" w:type="dxa"/>
            <w:vMerge w:val="restart"/>
            <w:vAlign w:val="center"/>
          </w:tcPr>
          <w:p w14:paraId="6576F000" w14:textId="77777777" w:rsidR="00DA08CD" w:rsidRPr="00E71C9E" w:rsidRDefault="00DA08CD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A32EA5" w14:textId="0C3D76F9" w:rsidR="00DA08CD" w:rsidRDefault="00DA08CD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C9E">
              <w:rPr>
                <w:rFonts w:ascii="Times New Roman" w:hAnsi="Times New Roman"/>
                <w:sz w:val="24"/>
                <w:szCs w:val="24"/>
              </w:rPr>
              <w:t xml:space="preserve">Javier </w:t>
            </w:r>
            <w:proofErr w:type="spellStart"/>
            <w:r w:rsidRPr="00E71C9E">
              <w:rPr>
                <w:rFonts w:ascii="Times New Roman" w:hAnsi="Times New Roman"/>
                <w:sz w:val="24"/>
                <w:szCs w:val="24"/>
              </w:rPr>
              <w:t>Ordiz</w:t>
            </w:r>
            <w:proofErr w:type="spellEnd"/>
            <w:r w:rsidRPr="00E71C9E">
              <w:rPr>
                <w:rFonts w:ascii="Times New Roman" w:hAnsi="Times New Roman"/>
                <w:sz w:val="24"/>
                <w:szCs w:val="24"/>
              </w:rPr>
              <w:t xml:space="preserve"> Vázquez</w:t>
            </w:r>
          </w:p>
          <w:p w14:paraId="6F416B92" w14:textId="77777777" w:rsidR="00DA08CD" w:rsidRPr="00E71C9E" w:rsidRDefault="00DA08CD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14:paraId="3BC8B501" w14:textId="77777777" w:rsidR="00DA08CD" w:rsidRPr="00E71C9E" w:rsidRDefault="00DA08CD" w:rsidP="00590089">
            <w:pPr>
              <w:pStyle w:val="HTML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417D4" w14:textId="39BF4638" w:rsidR="00DA08CD" w:rsidRDefault="00DA08CD" w:rsidP="00590089">
            <w:pPr>
              <w:pStyle w:val="HTML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9E">
              <w:rPr>
                <w:rFonts w:ascii="Times New Roman" w:hAnsi="Times New Roman" w:cs="Times New Roman"/>
                <w:sz w:val="24"/>
                <w:szCs w:val="24"/>
              </w:rPr>
              <w:t>Estudio de textos narrativos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poéticos</w:t>
            </w:r>
            <w:r w:rsidRPr="00E71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hispanoamericanos del siglo XIX a XXI.</w:t>
            </w:r>
          </w:p>
          <w:p w14:paraId="31F2D84A" w14:textId="77777777" w:rsidR="00DA08CD" w:rsidRPr="00E71C9E" w:rsidRDefault="00DA08CD" w:rsidP="00590089">
            <w:pPr>
              <w:pStyle w:val="HTML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C60522B" w14:textId="77777777" w:rsidR="00DA08CD" w:rsidRPr="00E71C9E" w:rsidRDefault="00DA08CD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3D19CF" w14:textId="7A23ACC9" w:rsidR="00DA08CD" w:rsidRPr="00E71C9E" w:rsidRDefault="00DA08CD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8CD" w:rsidRPr="00E71C9E" w14:paraId="73CDD05C" w14:textId="77777777" w:rsidTr="00504780">
        <w:trPr>
          <w:trHeight w:val="569"/>
        </w:trPr>
        <w:tc>
          <w:tcPr>
            <w:tcW w:w="1864" w:type="dxa"/>
            <w:vMerge/>
          </w:tcPr>
          <w:p w14:paraId="17F44D5D" w14:textId="77777777" w:rsidR="00DA08CD" w:rsidRPr="00E71C9E" w:rsidRDefault="00DA08CD" w:rsidP="00DA0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14:paraId="1248AA0D" w14:textId="427E9867" w:rsidR="00DA08CD" w:rsidRPr="00E71C9E" w:rsidRDefault="00DA08CD" w:rsidP="00590089">
            <w:pPr>
              <w:pStyle w:val="HTML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obra narrativa de Rosario Castellanos*</w:t>
            </w:r>
          </w:p>
        </w:tc>
        <w:tc>
          <w:tcPr>
            <w:tcW w:w="1389" w:type="dxa"/>
          </w:tcPr>
          <w:p w14:paraId="08B07038" w14:textId="77777777" w:rsidR="00DA08CD" w:rsidRPr="00E71C9E" w:rsidRDefault="00DA08CD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89B" w:rsidRPr="00E71C9E" w14:paraId="25F28F78" w14:textId="77777777" w:rsidTr="00504780">
        <w:trPr>
          <w:trHeight w:val="831"/>
        </w:trPr>
        <w:tc>
          <w:tcPr>
            <w:tcW w:w="1864" w:type="dxa"/>
            <w:vAlign w:val="center"/>
          </w:tcPr>
          <w:p w14:paraId="49A2E3E9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C9E">
              <w:rPr>
                <w:rFonts w:ascii="Times New Roman" w:hAnsi="Times New Roman"/>
                <w:sz w:val="24"/>
                <w:szCs w:val="24"/>
              </w:rPr>
              <w:t xml:space="preserve">Elena Prado </w:t>
            </w:r>
            <w:proofErr w:type="spellStart"/>
            <w:r w:rsidRPr="00E71C9E">
              <w:rPr>
                <w:rFonts w:ascii="Times New Roman" w:hAnsi="Times New Roman"/>
                <w:sz w:val="24"/>
                <w:szCs w:val="24"/>
              </w:rPr>
              <w:t>Ibán</w:t>
            </w:r>
            <w:proofErr w:type="spellEnd"/>
          </w:p>
        </w:tc>
        <w:tc>
          <w:tcPr>
            <w:tcW w:w="6416" w:type="dxa"/>
          </w:tcPr>
          <w:p w14:paraId="090E32F2" w14:textId="77777777" w:rsidR="00E3689B" w:rsidRPr="00E71C9E" w:rsidRDefault="00E3689B" w:rsidP="0059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14A5B3" w14:textId="722A3610" w:rsidR="00E3689B" w:rsidRDefault="00E3689B" w:rsidP="0059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C9E">
              <w:rPr>
                <w:rFonts w:ascii="Times New Roman" w:hAnsi="Times New Roman"/>
                <w:sz w:val="24"/>
                <w:szCs w:val="24"/>
              </w:rPr>
              <w:t>Estudios relacionados con adquisición y aprendizaje de lenguas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258DE9" w14:textId="77777777" w:rsidR="00E3689B" w:rsidRPr="00E71C9E" w:rsidRDefault="00E3689B" w:rsidP="0059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8C1E65F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AF879D" w14:textId="3646D363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780" w:rsidRPr="00E71C9E" w14:paraId="48693EE2" w14:textId="77777777" w:rsidTr="00DA08CD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ED679" w14:textId="1EAF0A97" w:rsidR="00504780" w:rsidRPr="00E71C9E" w:rsidRDefault="00504780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C9E">
              <w:rPr>
                <w:rFonts w:ascii="Times New Roman" w:hAnsi="Times New Roman"/>
                <w:sz w:val="24"/>
                <w:szCs w:val="24"/>
              </w:rPr>
              <w:t xml:space="preserve">Mercedes Rueda </w:t>
            </w:r>
            <w:proofErr w:type="spellStart"/>
            <w:r w:rsidRPr="00E71C9E">
              <w:rPr>
                <w:rFonts w:ascii="Times New Roman" w:hAnsi="Times New Roman"/>
                <w:sz w:val="24"/>
                <w:szCs w:val="24"/>
              </w:rPr>
              <w:t>Rueda</w:t>
            </w:r>
            <w:proofErr w:type="spellEnd"/>
          </w:p>
          <w:p w14:paraId="3056DA77" w14:textId="77777777" w:rsidR="00504780" w:rsidRPr="00E71C9E" w:rsidRDefault="00504780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E079" w14:textId="77777777" w:rsidR="00504780" w:rsidRPr="0075781C" w:rsidRDefault="00504780" w:rsidP="00590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81C">
              <w:rPr>
                <w:rFonts w:ascii="Times New Roman" w:hAnsi="Times New Roman"/>
                <w:sz w:val="24"/>
                <w:szCs w:val="24"/>
              </w:rPr>
              <w:t>Enseñanza del español como lengua extranjera: las destrezas orales y escritas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423F" w14:textId="61C56EF8" w:rsidR="00504780" w:rsidRPr="00E71C9E" w:rsidRDefault="00504780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780" w:rsidRPr="00E71C9E" w14:paraId="782AA1C4" w14:textId="77777777" w:rsidTr="0044291F">
        <w:trPr>
          <w:trHeight w:val="578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E2F55" w14:textId="77777777" w:rsidR="00504780" w:rsidRPr="00E71C9E" w:rsidRDefault="00504780" w:rsidP="0059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171" w14:textId="77777777" w:rsidR="00504780" w:rsidRPr="0075781C" w:rsidRDefault="00504780" w:rsidP="00590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81C">
              <w:rPr>
                <w:rFonts w:ascii="Times New Roman" w:hAnsi="Times New Roman"/>
                <w:sz w:val="24"/>
                <w:szCs w:val="24"/>
              </w:rPr>
              <w:t>Enseñanza del español como lengua extranjera: la competencia sociocultural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736A" w14:textId="00BF3ABC" w:rsidR="00504780" w:rsidRPr="00E71C9E" w:rsidRDefault="00504780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780" w:rsidRPr="00E71C9E" w14:paraId="4897E92C" w14:textId="77777777" w:rsidTr="0044291F"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CCA80" w14:textId="77777777" w:rsidR="00504780" w:rsidRPr="00E71C9E" w:rsidRDefault="00504780" w:rsidP="0059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525D" w14:textId="77777777" w:rsidR="00504780" w:rsidRPr="0075781C" w:rsidRDefault="00504780" w:rsidP="00590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81C">
              <w:rPr>
                <w:rFonts w:ascii="Times New Roman" w:hAnsi="Times New Roman"/>
                <w:sz w:val="24"/>
                <w:szCs w:val="24"/>
              </w:rPr>
              <w:t>Enseñanza del español como lengua extranjera: la utilización de los recursos audiovisuales en el aula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86AA" w14:textId="1236E013" w:rsidR="00504780" w:rsidRPr="00E71C9E" w:rsidRDefault="00504780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780" w:rsidRPr="00E71C9E" w14:paraId="73DFE950" w14:textId="77777777" w:rsidTr="00DA08CD">
        <w:trPr>
          <w:trHeight w:val="591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9066B" w14:textId="77777777" w:rsidR="00504780" w:rsidRPr="00E71C9E" w:rsidRDefault="00504780" w:rsidP="0059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AA5" w14:textId="77777777" w:rsidR="00504780" w:rsidRPr="0075781C" w:rsidRDefault="00504780" w:rsidP="0059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81C">
              <w:rPr>
                <w:rFonts w:ascii="Times New Roman" w:hAnsi="Times New Roman"/>
                <w:sz w:val="24"/>
                <w:szCs w:val="24"/>
              </w:rPr>
              <w:t>Enseñanza del español como lengua extranjera a alumnado inmigrante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A97C" w14:textId="2FAE6F06" w:rsidR="00504780" w:rsidRPr="00E71C9E" w:rsidRDefault="00504780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780" w:rsidRPr="00E71C9E" w14:paraId="62AC109B" w14:textId="77777777" w:rsidTr="006D4198">
        <w:trPr>
          <w:trHeight w:val="871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7B22C" w14:textId="77777777" w:rsidR="00504780" w:rsidRPr="00E71C9E" w:rsidRDefault="00504780" w:rsidP="00DA0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1E86" w14:textId="012202F8" w:rsidR="00504780" w:rsidRPr="00DA08CD" w:rsidRDefault="00504780" w:rsidP="0059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8CD">
              <w:rPr>
                <w:rFonts w:ascii="Times New Roman" w:hAnsi="Times New Roman"/>
                <w:sz w:val="24"/>
                <w:szCs w:val="24"/>
              </w:rPr>
              <w:t xml:space="preserve">Enseñanza de española a inmigrantes: dificultades de los alumnos en función de su lengua materna: tipología lingüística y enseñanza de </w:t>
            </w:r>
            <w:proofErr w:type="gramStart"/>
            <w:r w:rsidRPr="00DA08CD">
              <w:rPr>
                <w:rFonts w:ascii="Times New Roman" w:hAnsi="Times New Roman"/>
                <w:sz w:val="24"/>
                <w:szCs w:val="24"/>
              </w:rPr>
              <w:t>ELE.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AAC" w14:textId="77777777" w:rsidR="00504780" w:rsidRPr="00E71C9E" w:rsidRDefault="00504780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780" w:rsidRPr="00E71C9E" w14:paraId="3228AF7F" w14:textId="77777777" w:rsidTr="00504780">
        <w:trPr>
          <w:trHeight w:val="51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583" w14:textId="77777777" w:rsidR="00504780" w:rsidRPr="00E71C9E" w:rsidRDefault="00504780" w:rsidP="00DA0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654" w14:textId="7660B6B0" w:rsidR="00504780" w:rsidRPr="00504780" w:rsidRDefault="00504780" w:rsidP="00590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780">
              <w:rPr>
                <w:rFonts w:ascii="Times New Roman" w:hAnsi="Times New Roman"/>
                <w:sz w:val="24"/>
                <w:szCs w:val="24"/>
              </w:rPr>
              <w:t>Análisis de las metodologías en ELE con crítica y propuestas de mejora en la docencia para estudiantes italianos</w:t>
            </w:r>
            <w:r w:rsidR="00483024">
              <w:rPr>
                <w:rFonts w:ascii="Times New Roman" w:hAnsi="Times New Roman"/>
                <w:sz w:val="24"/>
                <w:szCs w:val="24"/>
              </w:rPr>
              <w:t>*</w:t>
            </w:r>
            <w:r w:rsidRPr="00504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9FC8" w14:textId="77777777" w:rsidR="00504780" w:rsidRPr="00E71C9E" w:rsidRDefault="00504780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8CD" w:rsidRPr="00E71C9E" w14:paraId="5646E588" w14:textId="77777777" w:rsidTr="00DA08CD">
        <w:tc>
          <w:tcPr>
            <w:tcW w:w="1864" w:type="dxa"/>
            <w:vMerge w:val="restart"/>
            <w:vAlign w:val="center"/>
          </w:tcPr>
          <w:p w14:paraId="6E705119" w14:textId="156C20A3" w:rsidR="00DA08CD" w:rsidRPr="00E71C9E" w:rsidRDefault="00DA08CD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C9E">
              <w:rPr>
                <w:rFonts w:ascii="Times New Roman" w:hAnsi="Times New Roman"/>
                <w:sz w:val="24"/>
                <w:szCs w:val="24"/>
              </w:rPr>
              <w:t>Asunción Sánchez Manzano</w:t>
            </w:r>
          </w:p>
        </w:tc>
        <w:tc>
          <w:tcPr>
            <w:tcW w:w="6416" w:type="dxa"/>
          </w:tcPr>
          <w:p w14:paraId="289518FA" w14:textId="77777777" w:rsidR="00DA08CD" w:rsidRDefault="00DA08CD" w:rsidP="00504780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B550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Léxico latino y neolatino: etimología y semántica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65E41B6C" w14:textId="79A77735" w:rsidR="00504780" w:rsidRPr="004B550B" w:rsidRDefault="00504780" w:rsidP="00504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AFCFB70" w14:textId="7F35BDDC" w:rsidR="00DA08CD" w:rsidRPr="00E71C9E" w:rsidRDefault="00DA08CD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8CD" w:rsidRPr="00E71C9E" w14:paraId="0827BDE4" w14:textId="77777777" w:rsidTr="0044291F">
        <w:trPr>
          <w:trHeight w:val="394"/>
        </w:trPr>
        <w:tc>
          <w:tcPr>
            <w:tcW w:w="1864" w:type="dxa"/>
            <w:vMerge/>
          </w:tcPr>
          <w:p w14:paraId="78E07755" w14:textId="71B918B4" w:rsidR="00DA08CD" w:rsidRPr="00E71C9E" w:rsidRDefault="00DA08CD" w:rsidP="00DA0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9554012"/>
          </w:p>
        </w:tc>
        <w:tc>
          <w:tcPr>
            <w:tcW w:w="6416" w:type="dxa"/>
          </w:tcPr>
          <w:p w14:paraId="2CAA454F" w14:textId="77777777" w:rsidR="00DA08CD" w:rsidRPr="0075781C" w:rsidRDefault="00DA08CD" w:rsidP="00590089">
            <w:pPr>
              <w:pStyle w:val="HTMLBody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75781C">
              <w:rPr>
                <w:rFonts w:ascii="Times New Roman" w:hAnsi="Times New Roman" w:cs="Times New Roman"/>
                <w:sz w:val="24"/>
                <w:szCs w:val="24"/>
              </w:rPr>
              <w:t>Recursos de una comunicación eficaz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14:paraId="1B31AE95" w14:textId="1C47B4AD" w:rsidR="00DA08CD" w:rsidRPr="00E71C9E" w:rsidRDefault="00DA08CD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035D86" w14:textId="77777777" w:rsidR="00DA08CD" w:rsidRPr="00E71C9E" w:rsidRDefault="00DA08CD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  <w:tr w:rsidR="00E3689B" w:rsidRPr="00E71C9E" w14:paraId="7A8B20A5" w14:textId="77777777" w:rsidTr="00DA08CD">
        <w:trPr>
          <w:trHeight w:val="394"/>
        </w:trPr>
        <w:tc>
          <w:tcPr>
            <w:tcW w:w="1864" w:type="dxa"/>
            <w:vMerge w:val="restart"/>
            <w:vAlign w:val="center"/>
          </w:tcPr>
          <w:p w14:paraId="77AC8FFE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1CFE02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495A96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24E763" w14:textId="77777777" w:rsidR="00E3689B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CD91F5" w14:textId="77777777" w:rsidR="00E3689B" w:rsidRPr="00E71C9E" w:rsidRDefault="00E3689B" w:rsidP="00DA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C9E">
              <w:rPr>
                <w:rFonts w:ascii="Times New Roman" w:hAnsi="Times New Roman"/>
                <w:sz w:val="24"/>
                <w:szCs w:val="24"/>
              </w:rPr>
              <w:t xml:space="preserve">J. Manuel Trabado </w:t>
            </w:r>
            <w:proofErr w:type="spellStart"/>
            <w:r w:rsidRPr="00E71C9E">
              <w:rPr>
                <w:rFonts w:ascii="Times New Roman" w:hAnsi="Times New Roman"/>
                <w:sz w:val="24"/>
                <w:szCs w:val="24"/>
              </w:rPr>
              <w:t>Cabado</w:t>
            </w:r>
            <w:proofErr w:type="spellEnd"/>
            <w:r w:rsidRPr="00E71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16" w:type="dxa"/>
          </w:tcPr>
          <w:p w14:paraId="756571C4" w14:textId="77777777" w:rsidR="00E3689B" w:rsidRPr="0075781C" w:rsidRDefault="00E3689B" w:rsidP="00590089">
            <w:pPr>
              <w:pStyle w:val="HTMLBody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75781C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Poéticas de la narración gráfica: novela gráfica y álbum ilustrado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14:paraId="4FCA5F84" w14:textId="77777777" w:rsidR="00E3689B" w:rsidRPr="0075781C" w:rsidRDefault="00E3689B" w:rsidP="0059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</w:tcPr>
          <w:p w14:paraId="21BF39C6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182D35" w14:textId="05EB072D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89B" w:rsidRPr="00E71C9E" w14:paraId="737A877B" w14:textId="77777777" w:rsidTr="0044291F">
        <w:trPr>
          <w:trHeight w:val="688"/>
        </w:trPr>
        <w:tc>
          <w:tcPr>
            <w:tcW w:w="1864" w:type="dxa"/>
            <w:vMerge/>
          </w:tcPr>
          <w:p w14:paraId="46704457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14:paraId="5BFA94BF" w14:textId="77777777" w:rsidR="00E3689B" w:rsidRPr="0075781C" w:rsidRDefault="00E3689B" w:rsidP="00590089">
            <w:pPr>
              <w:pStyle w:val="HTMLBody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  <w:p w14:paraId="372946BE" w14:textId="77777777" w:rsidR="00E3689B" w:rsidRPr="0075781C" w:rsidRDefault="00E3689B" w:rsidP="00590089">
            <w:pPr>
              <w:pStyle w:val="HTMLBody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75781C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Identidades, relatos y formatos expresivos en el mundo digital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14:paraId="458BBB51" w14:textId="77777777" w:rsidR="00E3689B" w:rsidRPr="0075781C" w:rsidRDefault="00E3689B" w:rsidP="00590089">
            <w:pPr>
              <w:pStyle w:val="HTMLBody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389" w:type="dxa"/>
            <w:vMerge/>
          </w:tcPr>
          <w:p w14:paraId="1C9DF988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89B" w:rsidRPr="00E71C9E" w14:paraId="5681965F" w14:textId="77777777" w:rsidTr="0044291F">
        <w:trPr>
          <w:trHeight w:val="643"/>
        </w:trPr>
        <w:tc>
          <w:tcPr>
            <w:tcW w:w="1864" w:type="dxa"/>
            <w:vMerge/>
          </w:tcPr>
          <w:p w14:paraId="3EAC78EA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14:paraId="79A76CF7" w14:textId="77777777" w:rsidR="00E3689B" w:rsidRPr="0075781C" w:rsidRDefault="00E3689B" w:rsidP="00590089">
            <w:pPr>
              <w:pStyle w:val="HTMLBody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75781C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La literatura y otros lenguajes. </w:t>
            </w:r>
            <w:proofErr w:type="spellStart"/>
            <w:r w:rsidRPr="0075781C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Intermedialidad</w:t>
            </w:r>
            <w:proofErr w:type="spellEnd"/>
            <w:r w:rsidRPr="0075781C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, intertextualidad, adaptación como prácticas discursivas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14:paraId="270C3645" w14:textId="77777777" w:rsidR="00E3689B" w:rsidRPr="0075781C" w:rsidRDefault="00E3689B" w:rsidP="00590089">
            <w:pPr>
              <w:pStyle w:val="HTMLBody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389" w:type="dxa"/>
            <w:vMerge/>
          </w:tcPr>
          <w:p w14:paraId="1A8AB655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89B" w:rsidRPr="00E71C9E" w14:paraId="267A288D" w14:textId="77777777" w:rsidTr="0044291F">
        <w:trPr>
          <w:trHeight w:val="643"/>
        </w:trPr>
        <w:tc>
          <w:tcPr>
            <w:tcW w:w="1864" w:type="dxa"/>
            <w:vMerge/>
          </w:tcPr>
          <w:p w14:paraId="44729CE5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14:paraId="7BF9C39F" w14:textId="0F691B5D" w:rsidR="00E3689B" w:rsidRPr="00AB2D9F" w:rsidRDefault="00DA08CD" w:rsidP="00590089">
            <w:pPr>
              <w:pStyle w:val="HTMLBody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2D9F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La teoría del cuento de Vladimir Propp aplicada al análisis de las películas de Shrek*</w:t>
            </w:r>
          </w:p>
        </w:tc>
        <w:tc>
          <w:tcPr>
            <w:tcW w:w="1389" w:type="dxa"/>
          </w:tcPr>
          <w:p w14:paraId="37D2A113" w14:textId="34ECF0E3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689B" w:rsidRPr="00E71C9E" w14:paraId="5DB9F764" w14:textId="77777777" w:rsidTr="0044291F">
        <w:trPr>
          <w:trHeight w:val="643"/>
        </w:trPr>
        <w:tc>
          <w:tcPr>
            <w:tcW w:w="1864" w:type="dxa"/>
            <w:vMerge/>
          </w:tcPr>
          <w:p w14:paraId="37726A1D" w14:textId="77777777" w:rsidR="00E3689B" w:rsidRPr="00E71C9E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</w:tcPr>
          <w:p w14:paraId="3B5D998D" w14:textId="7A6CE85B" w:rsidR="00E3689B" w:rsidRPr="00AB2D9F" w:rsidRDefault="00AB2D9F" w:rsidP="00590089">
            <w:pPr>
              <w:pStyle w:val="HTMLBody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2D9F">
              <w:rPr>
                <w:rFonts w:ascii="Times New Roman" w:hAnsi="Times New Roman" w:cs="Times New Roman"/>
                <w:sz w:val="24"/>
                <w:szCs w:val="24"/>
              </w:rPr>
              <w:t xml:space="preserve">Narración de violencia y géneros literarios no </w:t>
            </w:r>
            <w:proofErr w:type="gramStart"/>
            <w:r w:rsidRPr="00AB2D9F">
              <w:rPr>
                <w:rFonts w:ascii="Times New Roman" w:hAnsi="Times New Roman" w:cs="Times New Roman"/>
                <w:sz w:val="24"/>
                <w:szCs w:val="24"/>
              </w:rPr>
              <w:t>realistas.*</w:t>
            </w:r>
            <w:proofErr w:type="gramEnd"/>
          </w:p>
        </w:tc>
        <w:tc>
          <w:tcPr>
            <w:tcW w:w="1389" w:type="dxa"/>
          </w:tcPr>
          <w:p w14:paraId="10D886D9" w14:textId="7BB0337A" w:rsidR="00E3689B" w:rsidRDefault="00E3689B" w:rsidP="0059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B504DAB" w14:textId="77777777" w:rsidR="00E3689B" w:rsidRPr="00E3689B" w:rsidRDefault="00E3689B" w:rsidP="00E3689B"/>
    <w:p w14:paraId="41D00D79" w14:textId="5B7D75C2" w:rsidR="00A008D5" w:rsidRPr="00FF3A68" w:rsidRDefault="00FF3A68">
      <w:pPr>
        <w:rPr>
          <w:rFonts w:ascii="Times New Roman" w:hAnsi="Times New Roman"/>
          <w:b/>
          <w:sz w:val="28"/>
          <w:szCs w:val="28"/>
        </w:rPr>
      </w:pPr>
      <w:r w:rsidRPr="00FF3A68">
        <w:rPr>
          <w:rFonts w:ascii="Times New Roman" w:hAnsi="Times New Roman"/>
          <w:b/>
          <w:sz w:val="28"/>
          <w:szCs w:val="28"/>
        </w:rPr>
        <w:t>*Propuesta</w:t>
      </w:r>
      <w:r w:rsidR="00BB3A06">
        <w:rPr>
          <w:rFonts w:ascii="Times New Roman" w:hAnsi="Times New Roman"/>
          <w:b/>
          <w:sz w:val="28"/>
          <w:szCs w:val="28"/>
        </w:rPr>
        <w:t>s</w:t>
      </w:r>
      <w:r w:rsidRPr="00FF3A68">
        <w:rPr>
          <w:rFonts w:ascii="Times New Roman" w:hAnsi="Times New Roman"/>
          <w:b/>
          <w:sz w:val="28"/>
          <w:szCs w:val="28"/>
        </w:rPr>
        <w:t xml:space="preserve"> de alumno</w:t>
      </w:r>
      <w:r w:rsidR="00BB3A06">
        <w:rPr>
          <w:rFonts w:ascii="Times New Roman" w:hAnsi="Times New Roman"/>
          <w:b/>
          <w:sz w:val="28"/>
          <w:szCs w:val="28"/>
        </w:rPr>
        <w:t>s</w:t>
      </w:r>
    </w:p>
    <w:sectPr w:rsidR="00A008D5" w:rsidRPr="00FF3A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E396" w14:textId="77777777" w:rsidR="00B87D90" w:rsidRDefault="00B87D90" w:rsidP="00E71C9E">
      <w:pPr>
        <w:spacing w:after="0" w:line="240" w:lineRule="auto"/>
      </w:pPr>
      <w:r>
        <w:separator/>
      </w:r>
    </w:p>
  </w:endnote>
  <w:endnote w:type="continuationSeparator" w:id="0">
    <w:p w14:paraId="6345C4A4" w14:textId="77777777" w:rsidR="00B87D90" w:rsidRDefault="00B87D90" w:rsidP="00E7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27CE" w14:textId="77777777" w:rsidR="00B87D90" w:rsidRDefault="00B87D90" w:rsidP="00E71C9E">
      <w:pPr>
        <w:spacing w:after="0" w:line="240" w:lineRule="auto"/>
      </w:pPr>
      <w:r>
        <w:separator/>
      </w:r>
    </w:p>
  </w:footnote>
  <w:footnote w:type="continuationSeparator" w:id="0">
    <w:p w14:paraId="32FC03DC" w14:textId="77777777" w:rsidR="00B87D90" w:rsidRDefault="00B87D90" w:rsidP="00E71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D5"/>
    <w:rsid w:val="000324A3"/>
    <w:rsid w:val="000A36A8"/>
    <w:rsid w:val="000D5F43"/>
    <w:rsid w:val="000E2B13"/>
    <w:rsid w:val="00123D4A"/>
    <w:rsid w:val="00133260"/>
    <w:rsid w:val="001731F5"/>
    <w:rsid w:val="00216B96"/>
    <w:rsid w:val="00293083"/>
    <w:rsid w:val="002A5892"/>
    <w:rsid w:val="002B255B"/>
    <w:rsid w:val="002D08D1"/>
    <w:rsid w:val="00332B75"/>
    <w:rsid w:val="0042384B"/>
    <w:rsid w:val="0044291F"/>
    <w:rsid w:val="00483024"/>
    <w:rsid w:val="00504780"/>
    <w:rsid w:val="00560F05"/>
    <w:rsid w:val="0057161E"/>
    <w:rsid w:val="005C59AD"/>
    <w:rsid w:val="00640F01"/>
    <w:rsid w:val="006D019B"/>
    <w:rsid w:val="006F2FD6"/>
    <w:rsid w:val="00754CB1"/>
    <w:rsid w:val="0075781C"/>
    <w:rsid w:val="007F2DD3"/>
    <w:rsid w:val="00801C73"/>
    <w:rsid w:val="00857CD7"/>
    <w:rsid w:val="00900434"/>
    <w:rsid w:val="00915DB4"/>
    <w:rsid w:val="00931920"/>
    <w:rsid w:val="009337A6"/>
    <w:rsid w:val="00965004"/>
    <w:rsid w:val="00971B82"/>
    <w:rsid w:val="00A008D5"/>
    <w:rsid w:val="00A71A6F"/>
    <w:rsid w:val="00AB2D9F"/>
    <w:rsid w:val="00AB4C7A"/>
    <w:rsid w:val="00B87D90"/>
    <w:rsid w:val="00BB3A06"/>
    <w:rsid w:val="00BC2BC3"/>
    <w:rsid w:val="00BD2C6B"/>
    <w:rsid w:val="00C0551C"/>
    <w:rsid w:val="00C138B3"/>
    <w:rsid w:val="00C90A38"/>
    <w:rsid w:val="00C930F6"/>
    <w:rsid w:val="00D253CF"/>
    <w:rsid w:val="00D90404"/>
    <w:rsid w:val="00DA08CD"/>
    <w:rsid w:val="00E3689B"/>
    <w:rsid w:val="00E71C9E"/>
    <w:rsid w:val="00E71F7B"/>
    <w:rsid w:val="00F34FA5"/>
    <w:rsid w:val="00F846D4"/>
    <w:rsid w:val="00FB203A"/>
    <w:rsid w:val="00FF3A68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D2273C"/>
  <w15:docId w15:val="{5C5A93D3-EE3D-47A4-9410-9DF34088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C9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C9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E71C9E"/>
  </w:style>
  <w:style w:type="paragraph" w:styleId="Piedepgina">
    <w:name w:val="footer"/>
    <w:basedOn w:val="Normal"/>
    <w:link w:val="PiedepginaCar"/>
    <w:uiPriority w:val="99"/>
    <w:unhideWhenUsed/>
    <w:rsid w:val="00E71C9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1C9E"/>
  </w:style>
  <w:style w:type="paragraph" w:customStyle="1" w:styleId="HTMLBody">
    <w:name w:val="HTML Body"/>
    <w:rsid w:val="00E71C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E71C9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01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19B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593</Words>
  <Characters>3341</Characters>
  <Application>Microsoft Office Word</Application>
  <DocSecurity>0</DocSecurity>
  <Lines>303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ANDRES FERNANDEZ RAMOS</cp:lastModifiedBy>
  <cp:revision>16</cp:revision>
  <dcterms:created xsi:type="dcterms:W3CDTF">2021-10-14T09:48:00Z</dcterms:created>
  <dcterms:modified xsi:type="dcterms:W3CDTF">2023-10-13T11:03:00Z</dcterms:modified>
</cp:coreProperties>
</file>