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F4" w:rsidRPr="001E67F4" w:rsidRDefault="001E67F4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1E67F4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 xml:space="preserve">GRADO EN </w:t>
      </w:r>
      <w:r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INFORMACIÓN Y DOCUMENTACIÓN</w:t>
      </w:r>
    </w:p>
    <w:p w:rsidR="001E67F4" w:rsidRPr="001E67F4" w:rsidRDefault="001E67F4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</w:pPr>
      <w:r w:rsidRPr="001E67F4">
        <w:rPr>
          <w:rFonts w:ascii="Times New Roman" w:eastAsia="Calibri" w:hAnsi="Times New Roman"/>
          <w:b/>
          <w:sz w:val="28"/>
          <w:szCs w:val="28"/>
          <w:u w:val="none"/>
          <w:lang w:val="es-ES" w:eastAsia="en-US"/>
        </w:rPr>
        <w:t>TRABAJO FIN DE GRADO: SOLICITUD DE TEMAS Y TUTORES</w:t>
      </w:r>
    </w:p>
    <w:p w:rsidR="001E67F4" w:rsidRPr="001E67F4" w:rsidRDefault="00933231" w:rsidP="001E67F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es-ES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s-ES" w:eastAsia="en-US"/>
        </w:rPr>
        <w:t>CURSO 2023/2024</w:t>
      </w:r>
    </w:p>
    <w:p w:rsidR="001E67F4" w:rsidRPr="001E67F4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>NOMBRE Y APELLIDOS:</w:t>
      </w:r>
    </w:p>
    <w:p w:rsidR="001E67F4" w:rsidRPr="001E67F4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</w:p>
    <w:p w:rsidR="001E67F4" w:rsidRPr="001E67F4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>D.N.I.:</w:t>
      </w:r>
    </w:p>
    <w:p w:rsidR="001E67F4" w:rsidRPr="001E67F4" w:rsidRDefault="001E67F4" w:rsidP="001E67F4">
      <w:pPr>
        <w:spacing w:line="360" w:lineRule="auto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>TELÉFONO:</w:t>
      </w: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</w: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ab/>
        <w:t>EMAIL:</w:t>
      </w:r>
    </w:p>
    <w:p w:rsidR="001E67F4" w:rsidRPr="001E67F4" w:rsidRDefault="001E67F4" w:rsidP="001E67F4">
      <w:pPr>
        <w:spacing w:after="120"/>
        <w:rPr>
          <w:rFonts w:ascii="Times New Roman" w:eastAsia="Calibri" w:hAnsi="Times New Roman"/>
          <w:sz w:val="28"/>
          <w:szCs w:val="28"/>
          <w:u w:val="none"/>
          <w:lang w:eastAsia="en-US"/>
        </w:rPr>
      </w:pPr>
      <w:r w:rsidRPr="001E67F4">
        <w:rPr>
          <w:rFonts w:ascii="Times New Roman" w:eastAsia="Calibri" w:hAnsi="Times New Roman"/>
          <w:sz w:val="28"/>
          <w:szCs w:val="28"/>
          <w:u w:val="none"/>
          <w:lang w:eastAsia="en-US"/>
        </w:rPr>
        <w:t>FIRMA:</w:t>
      </w:r>
    </w:p>
    <w:p w:rsidR="00C44B09" w:rsidRDefault="00C44B09" w:rsidP="00D90748">
      <w:pPr>
        <w:spacing w:before="120" w:after="120"/>
        <w:outlineLvl w:val="0"/>
        <w:rPr>
          <w:b/>
          <w:sz w:val="20"/>
          <w:szCs w:val="20"/>
        </w:rPr>
      </w:pPr>
    </w:p>
    <w:p w:rsidR="00D90748" w:rsidRDefault="00D90748" w:rsidP="00D90748">
      <w:pPr>
        <w:spacing w:before="120" w:after="120"/>
        <w:outlineLvl w:val="0"/>
        <w:rPr>
          <w:b/>
          <w:sz w:val="20"/>
          <w:szCs w:val="20"/>
        </w:rPr>
      </w:pPr>
    </w:p>
    <w:p w:rsidR="00D90748" w:rsidRDefault="00D90748" w:rsidP="002753F1">
      <w:pPr>
        <w:spacing w:before="120" w:after="120"/>
        <w:jc w:val="center"/>
        <w:outlineLvl w:val="0"/>
        <w:rPr>
          <w:b/>
          <w:sz w:val="20"/>
          <w:szCs w:val="20"/>
        </w:rPr>
      </w:pPr>
    </w:p>
    <w:tbl>
      <w:tblPr>
        <w:tblStyle w:val="TableNormal"/>
        <w:tblW w:w="9132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4596"/>
        <w:gridCol w:w="2835"/>
        <w:gridCol w:w="1701"/>
      </w:tblGrid>
      <w:tr w:rsidR="00DD49E1" w:rsidRPr="00933231" w:rsidTr="00933231">
        <w:trPr>
          <w:trHeight w:val="280"/>
        </w:trPr>
        <w:tc>
          <w:tcPr>
            <w:tcW w:w="4596" w:type="dxa"/>
          </w:tcPr>
          <w:p w:rsidR="00DD49E1" w:rsidRPr="00933231" w:rsidRDefault="00DD49E1" w:rsidP="00DD49E1">
            <w:pPr>
              <w:pStyle w:val="TableParagraph"/>
              <w:spacing w:before="8" w:line="252" w:lineRule="exact"/>
              <w:ind w:right="2167"/>
              <w:rPr>
                <w:rFonts w:ascii="Times New Roman" w:hAnsi="Times New Roman" w:cs="Times New Roman"/>
                <w:b/>
              </w:rPr>
            </w:pPr>
            <w:r w:rsidRPr="00933231">
              <w:rPr>
                <w:rFonts w:ascii="Times New Roman" w:hAnsi="Times New Roman" w:cs="Times New Roman"/>
                <w:b/>
                <w:spacing w:val="-4"/>
              </w:rPr>
              <w:t>Tema</w:t>
            </w:r>
          </w:p>
        </w:tc>
        <w:tc>
          <w:tcPr>
            <w:tcW w:w="2835" w:type="dxa"/>
          </w:tcPr>
          <w:p w:rsidR="00DD49E1" w:rsidRPr="00933231" w:rsidRDefault="00DD49E1" w:rsidP="00957B31">
            <w:pPr>
              <w:pStyle w:val="TableParagraph"/>
              <w:spacing w:before="8" w:line="252" w:lineRule="exact"/>
              <w:ind w:left="182"/>
              <w:jc w:val="both"/>
              <w:rPr>
                <w:rFonts w:ascii="Times New Roman" w:hAnsi="Times New Roman" w:cs="Times New Roman"/>
                <w:b/>
              </w:rPr>
            </w:pPr>
            <w:r w:rsidRPr="00933231">
              <w:rPr>
                <w:rFonts w:ascii="Times New Roman" w:hAnsi="Times New Roman" w:cs="Times New Roman"/>
                <w:b/>
                <w:spacing w:val="-2"/>
              </w:rPr>
              <w:t>Tutor</w:t>
            </w:r>
          </w:p>
        </w:tc>
        <w:tc>
          <w:tcPr>
            <w:tcW w:w="1701" w:type="dxa"/>
          </w:tcPr>
          <w:p w:rsidR="00DD49E1" w:rsidRPr="00933231" w:rsidRDefault="00DD49E1" w:rsidP="00DD49E1">
            <w:pPr>
              <w:pStyle w:val="TableParagraph"/>
              <w:spacing w:before="8" w:line="252" w:lineRule="exact"/>
              <w:ind w:left="182" w:right="270"/>
              <w:rPr>
                <w:rFonts w:ascii="Times New Roman" w:hAnsi="Times New Roman" w:cs="Times New Roman"/>
                <w:b/>
                <w:spacing w:val="-2"/>
              </w:rPr>
            </w:pPr>
            <w:r w:rsidRPr="00933231">
              <w:rPr>
                <w:rFonts w:ascii="Times New Roman" w:hAnsi="Times New Roman" w:cs="Times New Roman"/>
                <w:b/>
                <w:spacing w:val="-2"/>
              </w:rPr>
              <w:t>Orden de preferencia</w:t>
            </w:r>
          </w:p>
        </w:tc>
      </w:tr>
      <w:tr w:rsidR="00933231" w:rsidRPr="00933231" w:rsidTr="00933231">
        <w:trPr>
          <w:trHeight w:val="585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Sistemas de información: usabilidad y experiencia de usuario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 xml:space="preserve">Mª Luisa </w:t>
            </w:r>
            <w:proofErr w:type="spellStart"/>
            <w:r w:rsidRPr="00933231">
              <w:rPr>
                <w:sz w:val="22"/>
                <w:szCs w:val="22"/>
                <w:u w:val="none"/>
              </w:rPr>
              <w:t>Alvite</w:t>
            </w:r>
            <w:proofErr w:type="spellEnd"/>
            <w:r w:rsidRPr="00933231">
              <w:rPr>
                <w:sz w:val="22"/>
                <w:szCs w:val="22"/>
                <w:u w:val="none"/>
              </w:rPr>
              <w:t xml:space="preserve"> Díez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9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440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Colecciones digitales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 xml:space="preserve">Mª Luisa </w:t>
            </w:r>
            <w:proofErr w:type="spellStart"/>
            <w:r w:rsidRPr="00933231">
              <w:rPr>
                <w:sz w:val="22"/>
                <w:szCs w:val="22"/>
                <w:u w:val="none"/>
              </w:rPr>
              <w:t>Alvite</w:t>
            </w:r>
            <w:proofErr w:type="spellEnd"/>
            <w:r w:rsidRPr="00933231">
              <w:rPr>
                <w:sz w:val="22"/>
                <w:szCs w:val="22"/>
                <w:u w:val="none"/>
              </w:rPr>
              <w:t xml:space="preserve"> Díez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8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85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Tecnologías aplicadas a las unidades de información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Natalia Arroyo Vázquez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9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84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Comunicación y marketing en unidades de información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Natalia Arroyo Vázquez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8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293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Archivos familiares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Rafael Ceballos Roa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8" w:line="256" w:lineRule="exact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293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Investigación en archivos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Rafael Ceballos Roa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8" w:line="256" w:lineRule="exact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292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Estudios y formación de usuarios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Andrés Fernández Ramos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9" w:line="253" w:lineRule="exact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458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 xml:space="preserve">Estudios </w:t>
            </w:r>
            <w:proofErr w:type="spellStart"/>
            <w:r w:rsidRPr="00933231">
              <w:rPr>
                <w:sz w:val="22"/>
                <w:szCs w:val="22"/>
                <w:u w:val="none"/>
              </w:rPr>
              <w:t>bibliométricos</w:t>
            </w:r>
            <w:proofErr w:type="spellEnd"/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Andrés Fernández Ramos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line="290" w:lineRule="atLeast"/>
              <w:ind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458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Museología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Carlos Fernández Rodríguez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line="290" w:lineRule="atLeast"/>
              <w:ind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408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Herramientas colaborativas de la web 2.0 al servicio de la documentación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Josefa Gallego Lorenzo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line="290" w:lineRule="atLeast"/>
              <w:ind w:left="0"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413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lastRenderedPageBreak/>
              <w:t>Fuentes y recursos de información general o especializados (revistas, bases de datos, etc.): calidad y evaluación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Josefa Gallego Lorenzo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line="290" w:lineRule="atLeast"/>
              <w:ind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84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 xml:space="preserve">Patrimonio documental y </w:t>
            </w:r>
            <w:proofErr w:type="spellStart"/>
            <w:r w:rsidRPr="00933231">
              <w:rPr>
                <w:sz w:val="22"/>
                <w:szCs w:val="22"/>
                <w:u w:val="none"/>
              </w:rPr>
              <w:t>librario</w:t>
            </w:r>
            <w:proofErr w:type="spellEnd"/>
            <w:r w:rsidRPr="00933231">
              <w:rPr>
                <w:sz w:val="22"/>
                <w:szCs w:val="22"/>
                <w:u w:val="none"/>
              </w:rPr>
              <w:t xml:space="preserve"> de ayer y hoy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María Encarnación Martín López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20" w:line="253" w:lineRule="exact"/>
              <w:ind w:left="0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84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 xml:space="preserve">Sistemas de Organización del conocimiento 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Daniel Martínez Ávila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120" w:line="253" w:lineRule="exact"/>
              <w:ind w:left="0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879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Procesos de organización del conocimiento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Daniel Martínez Ávila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9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458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Fundamentos teóricos y metodológicos de la Información y Documentación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Daniel Martínez Ávila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9"/>
              <w:ind w:left="182"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43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La información científica: disponibilidad, acceso, consumo, producción y comunicación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Blanca Rodríguez Bravo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9"/>
              <w:ind w:left="182"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382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Colecciones bibliotecarias: desarrollo y gestión, descripción y organización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Blanca Rodríguez Bravo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9"/>
              <w:ind w:left="182" w:right="270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86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Organización de archivos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Carmen Rodríguez López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20"/>
              <w:ind w:left="182" w:right="2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3231" w:rsidRPr="00933231" w:rsidTr="00933231">
        <w:trPr>
          <w:trHeight w:val="585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Contenidos y aspectos legales en los archivos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Carmen Rodríguez López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line="292" w:lineRule="exact"/>
              <w:ind w:right="270"/>
            </w:pPr>
          </w:p>
        </w:tc>
      </w:tr>
      <w:tr w:rsidR="00933231" w:rsidRPr="00933231" w:rsidTr="00933231">
        <w:trPr>
          <w:trHeight w:val="396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Plan de actuación preventiva en una unidad de información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Lourdes Santos de Paz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before="240" w:line="292" w:lineRule="exact"/>
              <w:ind w:left="108" w:right="270"/>
            </w:pPr>
          </w:p>
        </w:tc>
      </w:tr>
      <w:tr w:rsidR="00933231" w:rsidRPr="00933231" w:rsidTr="00933231">
        <w:trPr>
          <w:trHeight w:val="396"/>
        </w:trPr>
        <w:tc>
          <w:tcPr>
            <w:tcW w:w="4596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Nuevos servicios en una unidad de información</w:t>
            </w:r>
          </w:p>
        </w:tc>
        <w:tc>
          <w:tcPr>
            <w:tcW w:w="2835" w:type="dxa"/>
          </w:tcPr>
          <w:p w:rsidR="00933231" w:rsidRPr="00933231" w:rsidRDefault="00933231" w:rsidP="00933231">
            <w:pPr>
              <w:rPr>
                <w:sz w:val="22"/>
                <w:szCs w:val="22"/>
                <w:u w:val="none"/>
              </w:rPr>
            </w:pPr>
            <w:r w:rsidRPr="00933231">
              <w:rPr>
                <w:sz w:val="22"/>
                <w:szCs w:val="22"/>
                <w:u w:val="none"/>
              </w:rPr>
              <w:t>Lourdes Santos de Paz</w:t>
            </w:r>
          </w:p>
        </w:tc>
        <w:tc>
          <w:tcPr>
            <w:tcW w:w="1701" w:type="dxa"/>
          </w:tcPr>
          <w:p w:rsidR="00933231" w:rsidRPr="00933231" w:rsidRDefault="00933231" w:rsidP="00933231">
            <w:pPr>
              <w:pStyle w:val="TableParagraph"/>
              <w:spacing w:line="292" w:lineRule="exact"/>
              <w:ind w:right="270"/>
            </w:pPr>
          </w:p>
        </w:tc>
      </w:tr>
    </w:tbl>
    <w:p w:rsidR="00F2337F" w:rsidRDefault="00F2337F" w:rsidP="003A18D0">
      <w:pPr>
        <w:jc w:val="both"/>
        <w:rPr>
          <w:rFonts w:ascii="Calibri" w:hAnsi="Calibri" w:cs="Calibri"/>
          <w:u w:val="none"/>
          <w:lang w:val="es-ES"/>
        </w:rPr>
      </w:pPr>
    </w:p>
    <w:p w:rsidR="00DC27DE" w:rsidRPr="00DC27DE" w:rsidRDefault="00DC27DE" w:rsidP="003A18D0">
      <w:pPr>
        <w:jc w:val="both"/>
        <w:rPr>
          <w:rFonts w:ascii="Times New Roman" w:hAnsi="Times New Roman"/>
          <w:b/>
          <w:sz w:val="28"/>
          <w:szCs w:val="28"/>
          <w:u w:val="none"/>
          <w:lang w:val="es-ES"/>
        </w:rPr>
      </w:pPr>
      <w:bookmarkStart w:id="0" w:name="_GoBack"/>
      <w:bookmarkEnd w:id="0"/>
    </w:p>
    <w:sectPr w:rsidR="00DC27DE" w:rsidRPr="00DC27DE" w:rsidSect="00CA1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04" w:right="1134" w:bottom="1418" w:left="1701" w:header="284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D3" w:rsidRDefault="00D53CD3">
      <w:r>
        <w:separator/>
      </w:r>
    </w:p>
  </w:endnote>
  <w:endnote w:type="continuationSeparator" w:id="0">
    <w:p w:rsidR="00D53CD3" w:rsidRDefault="00D5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18" w:rsidRDefault="00D15C18" w:rsidP="007C781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5C18" w:rsidRDefault="00D15C18" w:rsidP="00D15C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12" w:rsidRDefault="007C7812" w:rsidP="00A34B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323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15C18" w:rsidRDefault="00D15C18" w:rsidP="007C7812">
    <w:pPr>
      <w:pStyle w:val="Piedepgina"/>
      <w:framePr w:wrap="around" w:vAnchor="text" w:hAnchor="margin" w:xAlign="right" w:y="1"/>
      <w:ind w:right="360"/>
      <w:rPr>
        <w:rStyle w:val="Nmerodepgina"/>
      </w:rPr>
    </w:pPr>
  </w:p>
  <w:p w:rsidR="001173C2" w:rsidRPr="00C04A1D" w:rsidRDefault="001173C2" w:rsidP="00D15C18">
    <w:pPr>
      <w:pStyle w:val="Piedepgina"/>
      <w:ind w:right="360"/>
      <w:jc w:val="center"/>
      <w:rPr>
        <w:rFonts w:ascii="Trebuchet MS" w:hAnsi="Trebuchet MS"/>
        <w:color w:val="808080"/>
        <w:w w:val="90"/>
        <w:sz w:val="18"/>
      </w:rPr>
    </w:pPr>
    <w:r w:rsidRPr="00C04A1D">
      <w:rPr>
        <w:rFonts w:ascii="Trebuchet MS" w:hAnsi="Trebuchet MS"/>
        <w:color w:val="808080"/>
        <w:w w:val="90"/>
        <w:sz w:val="18"/>
      </w:rPr>
      <w:t xml:space="preserve"> </w:t>
    </w:r>
    <w:r w:rsidRPr="00227E39">
      <w:rPr>
        <w:rFonts w:ascii="Zapf Dingbats" w:hAnsi="Zapf Dingbats"/>
        <w:color w:val="808080"/>
        <w:sz w:val="16"/>
      </w:rPr>
      <w:t></w:t>
    </w:r>
    <w:r w:rsidRPr="00C04A1D">
      <w:rPr>
        <w:rFonts w:ascii="Trebuchet MS" w:hAnsi="Trebuchet MS"/>
        <w:color w:val="808080"/>
        <w:w w:val="90"/>
        <w:sz w:val="18"/>
      </w:rPr>
      <w:t xml:space="preserve"> </w:t>
    </w:r>
    <w:r w:rsidR="00DC463D">
      <w:rPr>
        <w:rFonts w:ascii="Trebuchet MS" w:hAnsi="Trebuchet MS"/>
        <w:color w:val="808080"/>
        <w:w w:val="90"/>
        <w:sz w:val="18"/>
      </w:rPr>
      <w:t xml:space="preserve">Campus de </w:t>
    </w:r>
    <w:proofErr w:type="spellStart"/>
    <w:r w:rsidR="00DC463D">
      <w:rPr>
        <w:rFonts w:ascii="Trebuchet MS" w:hAnsi="Trebuchet MS"/>
        <w:color w:val="808080"/>
        <w:w w:val="90"/>
        <w:sz w:val="18"/>
      </w:rPr>
      <w:t>Vegazana</w:t>
    </w:r>
    <w:proofErr w:type="spellEnd"/>
    <w:r w:rsidRPr="00C04A1D">
      <w:rPr>
        <w:rFonts w:ascii="Trebuchet MS" w:hAnsi="Trebuchet MS"/>
        <w:color w:val="808080"/>
        <w:w w:val="90"/>
        <w:sz w:val="18"/>
      </w:rPr>
      <w:t xml:space="preserve">, </w:t>
    </w:r>
    <w:r w:rsidR="00DC463D">
      <w:rPr>
        <w:rFonts w:ascii="Trebuchet MS" w:hAnsi="Trebuchet MS"/>
        <w:color w:val="808080"/>
        <w:w w:val="90"/>
        <w:sz w:val="18"/>
      </w:rPr>
      <w:t>s/n</w:t>
    </w:r>
    <w:r w:rsidRPr="00C04A1D">
      <w:rPr>
        <w:rFonts w:ascii="Trebuchet MS" w:hAnsi="Trebuchet MS"/>
        <w:color w:val="808080"/>
        <w:w w:val="90"/>
        <w:sz w:val="18"/>
      </w:rPr>
      <w:t xml:space="preserve"> </w:t>
    </w:r>
    <w:r w:rsidRPr="00227E39">
      <w:rPr>
        <w:rFonts w:ascii="Zapf Dingbats" w:hAnsi="Zapf Dingbats"/>
        <w:color w:val="808080"/>
        <w:sz w:val="16"/>
      </w:rPr>
      <w:t></w:t>
    </w:r>
    <w:r w:rsidRPr="00C04A1D">
      <w:rPr>
        <w:rFonts w:ascii="Trebuchet MS" w:hAnsi="Trebuchet MS"/>
        <w:color w:val="808080"/>
        <w:w w:val="90"/>
        <w:sz w:val="18"/>
      </w:rPr>
      <w:t xml:space="preserve"> 240</w:t>
    </w:r>
    <w:r w:rsidR="00DC463D">
      <w:rPr>
        <w:rFonts w:ascii="Trebuchet MS" w:hAnsi="Trebuchet MS"/>
        <w:color w:val="808080"/>
        <w:w w:val="90"/>
        <w:sz w:val="18"/>
      </w:rPr>
      <w:t>7</w:t>
    </w:r>
    <w:r w:rsidRPr="00C04A1D">
      <w:rPr>
        <w:rFonts w:ascii="Trebuchet MS" w:hAnsi="Trebuchet MS"/>
        <w:color w:val="808080"/>
        <w:w w:val="90"/>
        <w:sz w:val="18"/>
      </w:rPr>
      <w:t xml:space="preserve">1 León </w:t>
    </w:r>
    <w:r w:rsidRPr="00227E39">
      <w:rPr>
        <w:rFonts w:ascii="Zapf Dingbats" w:hAnsi="Zapf Dingbats"/>
        <w:color w:val="808080"/>
        <w:sz w:val="16"/>
      </w:rPr>
      <w:t></w:t>
    </w:r>
    <w:r w:rsidR="00DC463D">
      <w:rPr>
        <w:rFonts w:ascii="Trebuchet MS" w:hAnsi="Trebuchet MS"/>
        <w:color w:val="808080"/>
        <w:w w:val="90"/>
        <w:sz w:val="18"/>
      </w:rPr>
      <w:t xml:space="preserve"> Tel.: (+34) 987 291002/291003</w:t>
    </w:r>
    <w:r w:rsidRPr="00227E39">
      <w:rPr>
        <w:rFonts w:ascii="Trebuchet MS" w:hAnsi="Trebuchet MS"/>
        <w:color w:val="808080"/>
        <w:w w:val="90"/>
        <w:sz w:val="18"/>
      </w:rPr>
      <w:t xml:space="preserve"> </w:t>
    </w:r>
    <w:r w:rsidRPr="00227E39">
      <w:rPr>
        <w:rFonts w:ascii="Zapf Dingbats" w:hAnsi="Zapf Dingbats"/>
        <w:color w:val="808080"/>
        <w:sz w:val="16"/>
      </w:rPr>
      <w:t></w:t>
    </w:r>
    <w:r w:rsidRPr="00C04A1D">
      <w:rPr>
        <w:rFonts w:ascii="Trebuchet MS" w:hAnsi="Trebuchet MS"/>
        <w:color w:val="808080"/>
        <w:w w:val="90"/>
        <w:sz w:val="18"/>
      </w:rPr>
      <w:t xml:space="preserve"> Fax: (+34) 987 29</w:t>
    </w:r>
    <w:r w:rsidR="00DC463D">
      <w:rPr>
        <w:rFonts w:ascii="Trebuchet MS" w:hAnsi="Trebuchet MS"/>
        <w:color w:val="808080"/>
        <w:w w:val="90"/>
        <w:sz w:val="18"/>
      </w:rPr>
      <w:t>1020</w:t>
    </w:r>
  </w:p>
  <w:p w:rsidR="00DC463D" w:rsidRDefault="00DC463D" w:rsidP="001173C2">
    <w:pPr>
      <w:pStyle w:val="Piedepgina"/>
      <w:jc w:val="center"/>
      <w:rPr>
        <w:rFonts w:ascii="Trebuchet MS" w:hAnsi="Trebuchet MS"/>
        <w:color w:val="808080"/>
        <w:w w:val="90"/>
        <w:sz w:val="18"/>
      </w:rPr>
    </w:pPr>
    <w:r w:rsidRPr="00227E39">
      <w:rPr>
        <w:rFonts w:ascii="Zapf Dingbats" w:hAnsi="Zapf Dingbats"/>
        <w:color w:val="808080"/>
        <w:sz w:val="16"/>
      </w:rPr>
      <w:t></w:t>
    </w:r>
    <w:r>
      <w:rPr>
        <w:rFonts w:ascii="Zapf Dingbats" w:hAnsi="Zapf Dingbats"/>
        <w:color w:val="808080"/>
        <w:sz w:val="16"/>
      </w:rPr>
      <w:t></w:t>
    </w:r>
    <w:hyperlink r:id="rId1" w:history="1">
      <w:r w:rsidRPr="00ED6797">
        <w:rPr>
          <w:rStyle w:val="Hipervnculo"/>
          <w:rFonts w:ascii="Trebuchet MS" w:hAnsi="Trebuchet MS"/>
          <w:w w:val="90"/>
        </w:rPr>
        <w:t>www.filosofiayletras.unileon.es</w:t>
      </w:r>
    </w:hyperlink>
  </w:p>
  <w:p w:rsidR="001173C2" w:rsidRPr="00C04A1D" w:rsidRDefault="001173C2" w:rsidP="001173C2">
    <w:pPr>
      <w:pStyle w:val="Piedepgina"/>
      <w:jc w:val="center"/>
      <w:rPr>
        <w:rFonts w:ascii="Trebuchet MS" w:hAnsi="Trebuchet MS"/>
        <w:color w:val="808080"/>
        <w:w w:val="90"/>
        <w:sz w:val="18"/>
      </w:rPr>
    </w:pPr>
    <w:r w:rsidRPr="00227E39">
      <w:rPr>
        <w:rFonts w:ascii="Zapf Dingbats" w:hAnsi="Zapf Dingbats"/>
        <w:color w:val="808080"/>
        <w:sz w:val="16"/>
      </w:rPr>
      <w:t></w:t>
    </w:r>
    <w:r w:rsidRPr="00C04A1D">
      <w:rPr>
        <w:rFonts w:ascii="Zapf Dingbats" w:hAnsi="Zapf Dingbats"/>
        <w:color w:val="FF0000"/>
        <w:sz w:val="16"/>
      </w:rPr>
      <w:t></w:t>
    </w:r>
    <w:r w:rsidR="00DC463D">
      <w:rPr>
        <w:rFonts w:ascii="Trebuchet MS" w:hAnsi="Trebuchet MS"/>
        <w:color w:val="808080"/>
        <w:w w:val="90"/>
        <w:sz w:val="18"/>
      </w:rPr>
      <w:t>ffladm</w:t>
    </w:r>
    <w:r w:rsidRPr="00C04A1D">
      <w:rPr>
        <w:rFonts w:ascii="Trebuchet MS" w:hAnsi="Trebuchet MS"/>
        <w:color w:val="808080"/>
        <w:w w:val="90"/>
        <w:sz w:val="18"/>
      </w:rPr>
      <w:t>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0" w:rsidRDefault="003A1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D3" w:rsidRDefault="00D53CD3">
      <w:r>
        <w:separator/>
      </w:r>
    </w:p>
  </w:footnote>
  <w:footnote w:type="continuationSeparator" w:id="0">
    <w:p w:rsidR="00D53CD3" w:rsidRDefault="00D53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0" w:rsidRDefault="003A18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C2" w:rsidRPr="008A7442" w:rsidRDefault="00C4572C" w:rsidP="001173C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</wp:posOffset>
          </wp:positionH>
          <wp:positionV relativeFrom="line">
            <wp:posOffset>50800</wp:posOffset>
          </wp:positionV>
          <wp:extent cx="1997710" cy="988060"/>
          <wp:effectExtent l="0" t="0" r="0" b="0"/>
          <wp:wrapNone/>
          <wp:docPr id="4" name="Imagen 4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3C2" w:rsidRDefault="001173C2" w:rsidP="001173C2">
    <w:pPr>
      <w:ind w:right="-1"/>
      <w:jc w:val="right"/>
    </w:pPr>
  </w:p>
  <w:p w:rsidR="00CA1D3F" w:rsidRPr="008871B7" w:rsidRDefault="00CA1D3F" w:rsidP="00CA1D3F">
    <w:pPr>
      <w:ind w:right="-1"/>
      <w:jc w:val="right"/>
      <w:rPr>
        <w:rFonts w:ascii="Trebuchet MS" w:hAnsi="Trebuchet MS"/>
        <w:b/>
        <w:w w:val="90"/>
        <w:sz w:val="28"/>
        <w:szCs w:val="28"/>
      </w:rPr>
    </w:pPr>
    <w:r w:rsidRPr="008871B7">
      <w:rPr>
        <w:rFonts w:ascii="Trebuchet MS" w:hAnsi="Trebuchet MS"/>
        <w:b/>
        <w:color w:val="333333"/>
        <w:w w:val="90"/>
        <w:sz w:val="28"/>
        <w:szCs w:val="28"/>
      </w:rPr>
      <w:t>Facultad de Filosofía y Letras</w:t>
    </w:r>
  </w:p>
  <w:p w:rsidR="001173C2" w:rsidRDefault="001173C2" w:rsidP="001173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D0" w:rsidRDefault="003A1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12B1"/>
    <w:multiLevelType w:val="hybridMultilevel"/>
    <w:tmpl w:val="D3226514"/>
    <w:lvl w:ilvl="0" w:tplc="770C7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60"/>
    <w:rsid w:val="00000ED3"/>
    <w:rsid w:val="000618A0"/>
    <w:rsid w:val="000676B6"/>
    <w:rsid w:val="00086528"/>
    <w:rsid w:val="00096CB2"/>
    <w:rsid w:val="00097081"/>
    <w:rsid w:val="000976A7"/>
    <w:rsid w:val="000D7C70"/>
    <w:rsid w:val="000E0329"/>
    <w:rsid w:val="000E730E"/>
    <w:rsid w:val="00110349"/>
    <w:rsid w:val="001173C2"/>
    <w:rsid w:val="00122268"/>
    <w:rsid w:val="00131012"/>
    <w:rsid w:val="001854D7"/>
    <w:rsid w:val="0019783C"/>
    <w:rsid w:val="001A30C9"/>
    <w:rsid w:val="001C0213"/>
    <w:rsid w:val="001C7990"/>
    <w:rsid w:val="001D20E8"/>
    <w:rsid w:val="001D2766"/>
    <w:rsid w:val="001D686B"/>
    <w:rsid w:val="001E67F4"/>
    <w:rsid w:val="001F2E24"/>
    <w:rsid w:val="0020761F"/>
    <w:rsid w:val="00212D7A"/>
    <w:rsid w:val="0022130A"/>
    <w:rsid w:val="002331CE"/>
    <w:rsid w:val="002344DD"/>
    <w:rsid w:val="002753F1"/>
    <w:rsid w:val="00277693"/>
    <w:rsid w:val="00283D91"/>
    <w:rsid w:val="002A0A29"/>
    <w:rsid w:val="002A7E22"/>
    <w:rsid w:val="002C0CA7"/>
    <w:rsid w:val="002C2E8F"/>
    <w:rsid w:val="002C7C1D"/>
    <w:rsid w:val="002F0D20"/>
    <w:rsid w:val="003065C9"/>
    <w:rsid w:val="00311CCD"/>
    <w:rsid w:val="0032155A"/>
    <w:rsid w:val="003246AD"/>
    <w:rsid w:val="00337616"/>
    <w:rsid w:val="00372CD5"/>
    <w:rsid w:val="00382026"/>
    <w:rsid w:val="00387BD3"/>
    <w:rsid w:val="003A18D0"/>
    <w:rsid w:val="003A213A"/>
    <w:rsid w:val="003A2745"/>
    <w:rsid w:val="003A4B17"/>
    <w:rsid w:val="003C5860"/>
    <w:rsid w:val="003E5A7A"/>
    <w:rsid w:val="003F47CC"/>
    <w:rsid w:val="004240FE"/>
    <w:rsid w:val="00425989"/>
    <w:rsid w:val="00432759"/>
    <w:rsid w:val="00436964"/>
    <w:rsid w:val="00440432"/>
    <w:rsid w:val="00442F57"/>
    <w:rsid w:val="00450007"/>
    <w:rsid w:val="0045015D"/>
    <w:rsid w:val="00455F21"/>
    <w:rsid w:val="0049180F"/>
    <w:rsid w:val="00492C1B"/>
    <w:rsid w:val="0049499D"/>
    <w:rsid w:val="004A286E"/>
    <w:rsid w:val="004D2B31"/>
    <w:rsid w:val="004E0FC4"/>
    <w:rsid w:val="0052502D"/>
    <w:rsid w:val="00533CD0"/>
    <w:rsid w:val="00536F90"/>
    <w:rsid w:val="0054422D"/>
    <w:rsid w:val="005566E8"/>
    <w:rsid w:val="00567EBE"/>
    <w:rsid w:val="00570B08"/>
    <w:rsid w:val="00573032"/>
    <w:rsid w:val="0057684B"/>
    <w:rsid w:val="00580FC6"/>
    <w:rsid w:val="00592EAA"/>
    <w:rsid w:val="005C0827"/>
    <w:rsid w:val="005D5D04"/>
    <w:rsid w:val="005E6475"/>
    <w:rsid w:val="005E693F"/>
    <w:rsid w:val="00602018"/>
    <w:rsid w:val="00606C52"/>
    <w:rsid w:val="006141FD"/>
    <w:rsid w:val="0063210E"/>
    <w:rsid w:val="006361B7"/>
    <w:rsid w:val="00643357"/>
    <w:rsid w:val="00654260"/>
    <w:rsid w:val="00665C52"/>
    <w:rsid w:val="006662CD"/>
    <w:rsid w:val="00667A82"/>
    <w:rsid w:val="00676674"/>
    <w:rsid w:val="006822AE"/>
    <w:rsid w:val="00682902"/>
    <w:rsid w:val="006C1739"/>
    <w:rsid w:val="006D5783"/>
    <w:rsid w:val="006D5A62"/>
    <w:rsid w:val="006F2A53"/>
    <w:rsid w:val="00704CFD"/>
    <w:rsid w:val="007311C4"/>
    <w:rsid w:val="007374CB"/>
    <w:rsid w:val="00750B57"/>
    <w:rsid w:val="0076102F"/>
    <w:rsid w:val="007617A3"/>
    <w:rsid w:val="00762FF7"/>
    <w:rsid w:val="0077009E"/>
    <w:rsid w:val="007865A2"/>
    <w:rsid w:val="007915C6"/>
    <w:rsid w:val="007A3C6D"/>
    <w:rsid w:val="007B0481"/>
    <w:rsid w:val="007B2EAF"/>
    <w:rsid w:val="007C7812"/>
    <w:rsid w:val="007D4693"/>
    <w:rsid w:val="007E1F4A"/>
    <w:rsid w:val="007E3E4F"/>
    <w:rsid w:val="008111DE"/>
    <w:rsid w:val="0082008C"/>
    <w:rsid w:val="00825BA6"/>
    <w:rsid w:val="0085710E"/>
    <w:rsid w:val="00862D40"/>
    <w:rsid w:val="00862FAF"/>
    <w:rsid w:val="0088491F"/>
    <w:rsid w:val="008871B7"/>
    <w:rsid w:val="008B4655"/>
    <w:rsid w:val="008F217B"/>
    <w:rsid w:val="008F5213"/>
    <w:rsid w:val="008F7269"/>
    <w:rsid w:val="008F764F"/>
    <w:rsid w:val="00925255"/>
    <w:rsid w:val="00933231"/>
    <w:rsid w:val="0094745D"/>
    <w:rsid w:val="00950587"/>
    <w:rsid w:val="00951A3F"/>
    <w:rsid w:val="00956FAC"/>
    <w:rsid w:val="009576A6"/>
    <w:rsid w:val="00966EC6"/>
    <w:rsid w:val="00974026"/>
    <w:rsid w:val="009F6081"/>
    <w:rsid w:val="00A03636"/>
    <w:rsid w:val="00A215F7"/>
    <w:rsid w:val="00A31D49"/>
    <w:rsid w:val="00A34BE0"/>
    <w:rsid w:val="00A8172C"/>
    <w:rsid w:val="00A86B46"/>
    <w:rsid w:val="00A95227"/>
    <w:rsid w:val="00AC2EAA"/>
    <w:rsid w:val="00AD30E5"/>
    <w:rsid w:val="00AF0A43"/>
    <w:rsid w:val="00AF3537"/>
    <w:rsid w:val="00B2271C"/>
    <w:rsid w:val="00B3598A"/>
    <w:rsid w:val="00B40BA0"/>
    <w:rsid w:val="00B471D2"/>
    <w:rsid w:val="00B523C4"/>
    <w:rsid w:val="00B62BD8"/>
    <w:rsid w:val="00B85196"/>
    <w:rsid w:val="00B90522"/>
    <w:rsid w:val="00B94F25"/>
    <w:rsid w:val="00BB6615"/>
    <w:rsid w:val="00BC3CDD"/>
    <w:rsid w:val="00BD6976"/>
    <w:rsid w:val="00BF23C4"/>
    <w:rsid w:val="00BF2A28"/>
    <w:rsid w:val="00C11CDC"/>
    <w:rsid w:val="00C1794D"/>
    <w:rsid w:val="00C202B0"/>
    <w:rsid w:val="00C44B09"/>
    <w:rsid w:val="00C4572C"/>
    <w:rsid w:val="00C82F2D"/>
    <w:rsid w:val="00C8686D"/>
    <w:rsid w:val="00C90967"/>
    <w:rsid w:val="00CA1D3F"/>
    <w:rsid w:val="00CA2B46"/>
    <w:rsid w:val="00CA4F8B"/>
    <w:rsid w:val="00CE7167"/>
    <w:rsid w:val="00D13A87"/>
    <w:rsid w:val="00D15C18"/>
    <w:rsid w:val="00D277F6"/>
    <w:rsid w:val="00D53CD3"/>
    <w:rsid w:val="00D548E5"/>
    <w:rsid w:val="00D777F0"/>
    <w:rsid w:val="00D90748"/>
    <w:rsid w:val="00D96E1B"/>
    <w:rsid w:val="00DC0D9E"/>
    <w:rsid w:val="00DC1D8C"/>
    <w:rsid w:val="00DC27DE"/>
    <w:rsid w:val="00DC463D"/>
    <w:rsid w:val="00DC4A61"/>
    <w:rsid w:val="00DD49E1"/>
    <w:rsid w:val="00DD53A5"/>
    <w:rsid w:val="00DE45A9"/>
    <w:rsid w:val="00DE6908"/>
    <w:rsid w:val="00DF4B6D"/>
    <w:rsid w:val="00E3501C"/>
    <w:rsid w:val="00E72DC6"/>
    <w:rsid w:val="00E8550E"/>
    <w:rsid w:val="00EA24FE"/>
    <w:rsid w:val="00EB54F4"/>
    <w:rsid w:val="00EB7647"/>
    <w:rsid w:val="00EC2265"/>
    <w:rsid w:val="00EC54F5"/>
    <w:rsid w:val="00F00A54"/>
    <w:rsid w:val="00F043BB"/>
    <w:rsid w:val="00F11F3C"/>
    <w:rsid w:val="00F155FE"/>
    <w:rsid w:val="00F2337F"/>
    <w:rsid w:val="00F26AF5"/>
    <w:rsid w:val="00F340BA"/>
    <w:rsid w:val="00F8005F"/>
    <w:rsid w:val="00F96560"/>
    <w:rsid w:val="00F97300"/>
    <w:rsid w:val="00FA4B46"/>
    <w:rsid w:val="00FB2EC6"/>
    <w:rsid w:val="00FB52B3"/>
    <w:rsid w:val="00FC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B31C93"/>
  <w15:chartTrackingRefBased/>
  <w15:docId w15:val="{F2794BF9-6D7C-4C25-BB7E-664C7C96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575"/>
    <w:rPr>
      <w:rFonts w:ascii="Verdana" w:hAnsi="Verdana"/>
      <w:sz w:val="24"/>
      <w:szCs w:val="24"/>
      <w:u w:val="single"/>
      <w:lang w:val="es-ES_tradnl" w:eastAsia="es-ES_tradnl"/>
    </w:rPr>
  </w:style>
  <w:style w:type="paragraph" w:styleId="Ttulo1">
    <w:name w:val="heading 1"/>
    <w:basedOn w:val="Normal"/>
    <w:next w:val="Normal"/>
    <w:qFormat/>
    <w:rsid w:val="00950587"/>
    <w:pPr>
      <w:keepNext/>
      <w:jc w:val="center"/>
      <w:outlineLvl w:val="0"/>
    </w:pPr>
    <w:rPr>
      <w:rFonts w:ascii="Times New Roman" w:hAnsi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23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15C18"/>
    <w:pPr>
      <w:jc w:val="both"/>
    </w:pPr>
    <w:rPr>
      <w:rFonts w:ascii="Times New Roman" w:hAnsi="Times New Roman"/>
      <w:szCs w:val="20"/>
      <w:u w:val="none"/>
      <w:lang w:val="es-ES" w:eastAsia="es-ES"/>
    </w:rPr>
  </w:style>
  <w:style w:type="character" w:styleId="Nmerodepgina">
    <w:name w:val="page number"/>
    <w:basedOn w:val="Fuentedeprrafopredeter"/>
    <w:rsid w:val="00D15C18"/>
  </w:style>
  <w:style w:type="paragraph" w:customStyle="1" w:styleId="HTMLBody">
    <w:name w:val="HTML Body"/>
    <w:rsid w:val="004500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Textodeglobo">
    <w:name w:val="Balloon Text"/>
    <w:basedOn w:val="Normal"/>
    <w:link w:val="TextodegloboCar"/>
    <w:rsid w:val="008F76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F764F"/>
    <w:rPr>
      <w:rFonts w:ascii="Segoe UI" w:hAnsi="Segoe UI" w:cs="Segoe UI"/>
      <w:sz w:val="18"/>
      <w:szCs w:val="18"/>
      <w:u w:val="single"/>
      <w:lang w:val="es-ES_tradnl" w:eastAsia="es-ES_tradnl"/>
    </w:rPr>
  </w:style>
  <w:style w:type="paragraph" w:customStyle="1" w:styleId="TableParagraph">
    <w:name w:val="Table Paragraph"/>
    <w:basedOn w:val="Normal"/>
    <w:uiPriority w:val="1"/>
    <w:qFormat/>
    <w:rsid w:val="00D9074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u w:val="none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D49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losofiayletras.unileon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MILAGROS SÁNCHEZ SÁNCHEZ, Administradora de la Facultad de Filosofía y Letras de la Universidad de León, comprobado el expediente que obra en este Centro</vt:lpstr>
    </vt:vector>
  </TitlesOfParts>
  <Company>Univ. de León</Company>
  <LinksUpToDate>false</LinksUpToDate>
  <CharactersWithSpaces>1746</CharactersWithSpaces>
  <SharedDoc>false</SharedDoc>
  <HLinks>
    <vt:vector size="6" baseType="variant">
      <vt:variant>
        <vt:i4>3276863</vt:i4>
      </vt:variant>
      <vt:variant>
        <vt:i4>5</vt:i4>
      </vt:variant>
      <vt:variant>
        <vt:i4>0</vt:i4>
      </vt:variant>
      <vt:variant>
        <vt:i4>5</vt:i4>
      </vt:variant>
      <vt:variant>
        <vt:lpwstr>http://www.filosofiayletras.unileon.es/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MILAGROS SÁNCHEZ SÁNCHEZ, Administradora de la Facultad de Filosofía y Letras de la Universidad de León, comprobado el expediente que obra en este Centro</dc:title>
  <dc:subject/>
  <dc:creator>.. ..</dc:creator>
  <cp:keywords/>
  <cp:lastModifiedBy>hp</cp:lastModifiedBy>
  <cp:revision>9</cp:revision>
  <cp:lastPrinted>2021-10-06T09:01:00Z</cp:lastPrinted>
  <dcterms:created xsi:type="dcterms:W3CDTF">2021-10-14T09:40:00Z</dcterms:created>
  <dcterms:modified xsi:type="dcterms:W3CDTF">2023-10-13T09:08:00Z</dcterms:modified>
</cp:coreProperties>
</file>